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3276E6">
        <w:t>NR AH#3</w:t>
      </w:r>
      <w:r w:rsidRPr="00CE0424">
        <w:tab/>
      </w:r>
      <w:r w:rsidRPr="00CE0424">
        <w:rPr>
          <w:sz w:val="32"/>
          <w:szCs w:val="32"/>
        </w:rPr>
        <w:t xml:space="preserve">Tdoc </w:t>
      </w:r>
      <w:r w:rsidR="00FA66B3" w:rsidRPr="00FA66B3">
        <w:rPr>
          <w:sz w:val="32"/>
          <w:szCs w:val="32"/>
        </w:rPr>
        <w:t>R2-1801610</w:t>
      </w:r>
    </w:p>
    <w:p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rsidR="00E90E49" w:rsidRPr="00CE0424" w:rsidRDefault="00E90E49" w:rsidP="00357380">
      <w:pPr>
        <w:pStyle w:val="3GPPHeader"/>
      </w:pPr>
      <w:bookmarkStart w:id="0" w:name="_GoBack"/>
      <w:bookmarkEnd w:id="0"/>
    </w:p>
    <w:p w:rsidR="00E90E49" w:rsidRPr="00FA66B3" w:rsidRDefault="00E90E49" w:rsidP="00311702">
      <w:pPr>
        <w:pStyle w:val="3GPPHeader"/>
        <w:rPr>
          <w:sz w:val="22"/>
          <w:szCs w:val="22"/>
          <w:lang w:val="en-US"/>
        </w:rPr>
      </w:pPr>
      <w:r w:rsidRPr="00FA66B3">
        <w:rPr>
          <w:sz w:val="22"/>
          <w:szCs w:val="22"/>
          <w:lang w:val="en-US"/>
        </w:rPr>
        <w:t>Agenda Item:</w:t>
      </w:r>
      <w:r w:rsidRPr="00FA66B3">
        <w:rPr>
          <w:sz w:val="22"/>
          <w:szCs w:val="22"/>
          <w:lang w:val="en-US"/>
        </w:rPr>
        <w:tab/>
      </w:r>
      <w:r w:rsidR="00FA66B3" w:rsidRPr="00FA66B3">
        <w:rPr>
          <w:sz w:val="22"/>
          <w:szCs w:val="22"/>
          <w:lang w:val="en-US"/>
        </w:rPr>
        <w:t>10.4.3.2</w:t>
      </w:r>
      <w:r w:rsidR="00FA66B3">
        <w:rPr>
          <w:sz w:val="22"/>
          <w:szCs w:val="22"/>
          <w:lang w:val="en-US"/>
        </w:rPr>
        <w:t xml:space="preserve"> </w:t>
      </w:r>
      <w:r w:rsidR="00FA66B3" w:rsidRPr="00FA66B3">
        <w:rPr>
          <w:sz w:val="22"/>
          <w:szCs w:val="22"/>
          <w:lang w:val="en-US"/>
        </w:rPr>
        <w:t>ASN.1 issue documents</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FA66B3">
        <w:rPr>
          <w:sz w:val="22"/>
          <w:szCs w:val="22"/>
        </w:rPr>
        <w:t>Flag for Beam ID reporting</w:t>
      </w:r>
      <w:r w:rsidR="00965DAB">
        <w:rPr>
          <w:sz w:val="22"/>
          <w:szCs w:val="22"/>
        </w:rPr>
        <w:t xml:space="preserve"> (Issue S005)</w:t>
      </w:r>
    </w:p>
    <w:p w:rsidR="00E90E49" w:rsidRDefault="00E90E49" w:rsidP="00D546FF">
      <w:pPr>
        <w:pStyle w:val="3GPPHeader"/>
        <w:rPr>
          <w:sz w:val="22"/>
          <w:szCs w:val="22"/>
        </w:rPr>
      </w:pPr>
      <w:r w:rsidRPr="00396748">
        <w:rPr>
          <w:sz w:val="22"/>
          <w:szCs w:val="22"/>
        </w:rPr>
        <w:t>Document for:</w:t>
      </w:r>
      <w:r w:rsidRPr="00396748">
        <w:rPr>
          <w:sz w:val="22"/>
          <w:szCs w:val="22"/>
        </w:rPr>
        <w:tab/>
        <w:t>Discussion, Decision</w:t>
      </w:r>
    </w:p>
    <w:p w:rsidR="00C24345" w:rsidRDefault="00E90E49" w:rsidP="00A2052C">
      <w:pPr>
        <w:pStyle w:val="Heading1"/>
      </w:pPr>
      <w:r w:rsidRPr="00CE0424">
        <w:t>Introduction</w:t>
      </w:r>
    </w:p>
    <w:p w:rsidR="00FA66B3" w:rsidRDefault="00396748" w:rsidP="00FA66B3">
      <w:pPr>
        <w:pStyle w:val="BodyText"/>
      </w:pPr>
      <w:r>
        <w:t xml:space="preserve">In RAN2AH2018-1 we had an offline discussion </w:t>
      </w:r>
      <w:r w:rsidR="00FA66B3">
        <w:t xml:space="preserve">about the need for the parameter </w:t>
      </w:r>
      <w:proofErr w:type="spellStart"/>
      <w:r w:rsidR="00FA66B3" w:rsidRPr="009A13EA">
        <w:rPr>
          <w:i/>
        </w:rPr>
        <w:t>onlyReportBeamIds</w:t>
      </w:r>
      <w:proofErr w:type="spellEnd"/>
      <w:r w:rsidR="00FA66B3">
        <w:t xml:space="preserve"> and the possibility of defining some implicit rule instead.</w:t>
      </w:r>
      <w:r>
        <w:t xml:space="preserve"> That was raised during the ASN.1 review, reflected by the following issue:</w:t>
      </w:r>
      <w:r w:rsidR="00FA66B3">
        <w:t xml:space="preserve"> </w:t>
      </w:r>
    </w:p>
    <w:tbl>
      <w:tblPr>
        <w:tblW w:w="9705" w:type="dxa"/>
        <w:tblCellMar>
          <w:left w:w="0" w:type="dxa"/>
          <w:right w:w="0" w:type="dxa"/>
        </w:tblCellMar>
        <w:tblLook w:val="04A0" w:firstRow="1" w:lastRow="0" w:firstColumn="1" w:lastColumn="0" w:noHBand="0" w:noVBand="1"/>
      </w:tblPr>
      <w:tblGrid>
        <w:gridCol w:w="712"/>
        <w:gridCol w:w="8993"/>
      </w:tblGrid>
      <w:tr w:rsidR="00FA66B3" w:rsidTr="00FA66B3">
        <w:trPr>
          <w:trHeight w:val="360"/>
        </w:trPr>
        <w:tc>
          <w:tcPr>
            <w:tcW w:w="7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6B3" w:rsidRDefault="00FA66B3">
            <w:pPr>
              <w:rPr>
                <w:lang w:eastAsia="en-GB"/>
              </w:rPr>
            </w:pPr>
            <w:r>
              <w:rPr>
                <w:lang w:eastAsia="en-GB"/>
              </w:rPr>
              <w:t>S005</w:t>
            </w:r>
          </w:p>
        </w:tc>
        <w:tc>
          <w:tcPr>
            <w:tcW w:w="90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6B3" w:rsidRDefault="00FA66B3">
            <w:pPr>
              <w:rPr>
                <w:lang w:eastAsia="en-GB"/>
              </w:rPr>
            </w:pPr>
            <w:r>
              <w:rPr>
                <w:lang w:eastAsia="en-GB"/>
              </w:rPr>
              <w:t xml:space="preserve">Field </w:t>
            </w:r>
            <w:proofErr w:type="spellStart"/>
            <w:r w:rsidRPr="00396748">
              <w:rPr>
                <w:i/>
                <w:lang w:eastAsia="en-GB"/>
              </w:rPr>
              <w:t>onlyReportBeamIds</w:t>
            </w:r>
            <w:proofErr w:type="spellEnd"/>
            <w:r>
              <w:rPr>
                <w:lang w:eastAsia="en-GB"/>
              </w:rPr>
              <w:t xml:space="preserve"> is redundant (was commented </w:t>
            </w:r>
            <w:proofErr w:type="spellStart"/>
            <w:r>
              <w:rPr>
                <w:lang w:eastAsia="en-GB"/>
              </w:rPr>
              <w:t>serveral</w:t>
            </w:r>
            <w:proofErr w:type="spellEnd"/>
            <w:r>
              <w:rPr>
                <w:lang w:eastAsia="en-GB"/>
              </w:rPr>
              <w:t xml:space="preserve"> times before). </w:t>
            </w:r>
            <w:proofErr w:type="gramStart"/>
            <w:r>
              <w:rPr>
                <w:lang w:eastAsia="en-GB"/>
              </w:rPr>
              <w:t>Also</w:t>
            </w:r>
            <w:proofErr w:type="gramEnd"/>
            <w:r>
              <w:rPr>
                <w:lang w:eastAsia="en-GB"/>
              </w:rPr>
              <w:t xml:space="preserve"> r</w:t>
            </w:r>
            <w:r>
              <w:rPr>
                <w:lang w:eastAsia="ko-KR"/>
              </w:rPr>
              <w:t>elated procedures should be removed</w:t>
            </w:r>
          </w:p>
        </w:tc>
      </w:tr>
    </w:tbl>
    <w:p w:rsidR="00396748" w:rsidRPr="00396748" w:rsidRDefault="00396748" w:rsidP="00A2052C"/>
    <w:p w:rsidR="00396748" w:rsidRPr="00396748" w:rsidRDefault="00396748" w:rsidP="00A2052C">
      <w:r w:rsidRPr="00396748">
        <w:t>The offline discussion has concluded that the parameter is needed. In addition, it has also proposed how to sort beam measurement information and derive identifiers.</w:t>
      </w:r>
    </w:p>
    <w:p w:rsidR="004000E8" w:rsidRPr="00CE0424" w:rsidRDefault="004000E8" w:rsidP="00CE0424">
      <w:pPr>
        <w:pStyle w:val="Heading1"/>
      </w:pPr>
      <w:bookmarkStart w:id="1" w:name="_Ref178064866"/>
      <w:r w:rsidRPr="00CE0424">
        <w:t>Discussion</w:t>
      </w:r>
      <w:bookmarkEnd w:id="1"/>
    </w:p>
    <w:p w:rsidR="00F3296A" w:rsidRDefault="00F3296A" w:rsidP="00CE0424">
      <w:pPr>
        <w:pStyle w:val="BodyText"/>
      </w:pPr>
      <w:r>
        <w:t xml:space="preserve">In the current version 38.331, the following parameters in </w:t>
      </w:r>
      <w:r w:rsidRPr="00F3296A">
        <w:rPr>
          <w:i/>
        </w:rPr>
        <w:t>reportConfig</w:t>
      </w:r>
      <w:r>
        <w:t xml:space="preserve"> are used to indicate the UE what exactly to report in terms of beam measurement information.</w:t>
      </w:r>
    </w:p>
    <w:p w:rsidR="00F3296A" w:rsidRPr="00D02B97" w:rsidRDefault="00F3296A" w:rsidP="00F3296A">
      <w:pPr>
        <w:pStyle w:val="PL"/>
        <w:rPr>
          <w:color w:val="808080"/>
        </w:rPr>
      </w:pPr>
      <w:r w:rsidRPr="00000A61">
        <w:tab/>
      </w:r>
      <w:r w:rsidRPr="00D02B97">
        <w:rPr>
          <w:color w:val="808080"/>
        </w:rPr>
        <w:t>-- RS index reporting configuration</w:t>
      </w:r>
    </w:p>
    <w:p w:rsidR="00F3296A" w:rsidRPr="00000A61" w:rsidRDefault="00F3296A" w:rsidP="00F3296A">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rsidR="00F3296A" w:rsidRPr="00000A61" w:rsidRDefault="00F3296A" w:rsidP="00F3296A">
      <w:pPr>
        <w:pStyle w:val="PL"/>
      </w:pPr>
      <w:r w:rsidRPr="00000A61">
        <w:tab/>
        <w:t>maxNro</w:t>
      </w:r>
      <w:r>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F3296A" w:rsidRPr="00000A61" w:rsidRDefault="00F3296A" w:rsidP="00F3296A">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rsidR="00F3296A" w:rsidRDefault="00F3296A" w:rsidP="00F3296A">
      <w:pPr>
        <w:pStyle w:val="BodyText"/>
      </w:pPr>
      <w:r>
        <w:t>where</w:t>
      </w:r>
    </w:p>
    <w:p w:rsidR="00F3296A" w:rsidRPr="00000A61" w:rsidRDefault="00F3296A" w:rsidP="00F3296A">
      <w:pPr>
        <w:pStyle w:val="PL"/>
      </w:pPr>
      <w:r w:rsidRPr="00000A61">
        <w:t>MeasReportQuantity</w:t>
      </w:r>
      <w:r>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F3296A" w:rsidRPr="00000A61" w:rsidRDefault="00F3296A" w:rsidP="00F3296A">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F3296A" w:rsidRPr="00000A61" w:rsidRDefault="00F3296A" w:rsidP="00F3296A">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rsidR="00F3296A" w:rsidRPr="00000A61" w:rsidRDefault="00F3296A" w:rsidP="00F3296A">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rsidR="00F3296A" w:rsidRPr="00000A61" w:rsidRDefault="00F3296A" w:rsidP="00F3296A">
      <w:pPr>
        <w:pStyle w:val="PL"/>
      </w:pPr>
      <w:r w:rsidRPr="00000A61">
        <w:t>}</w:t>
      </w:r>
    </w:p>
    <w:p w:rsidR="00F3296A" w:rsidRDefault="00F3296A" w:rsidP="00F3296A">
      <w:pPr>
        <w:pStyle w:val="BodyText"/>
      </w:pPr>
    </w:p>
    <w:p w:rsidR="009A13EA" w:rsidRDefault="00FA66B3" w:rsidP="008C2FEC">
      <w:pPr>
        <w:pStyle w:val="BodyText"/>
      </w:pPr>
      <w:r>
        <w:t>Based on the offline discussion</w:t>
      </w:r>
      <w:r w:rsidR="00F3296A">
        <w:t xml:space="preserve"> in the AdHoc meeting 2018-1</w:t>
      </w:r>
      <w:r>
        <w:t xml:space="preserve">, it </w:t>
      </w:r>
      <w:r w:rsidR="00AB2BA2">
        <w:t xml:space="preserve">has been concluded that </w:t>
      </w:r>
      <w:proofErr w:type="spellStart"/>
      <w:proofErr w:type="gramStart"/>
      <w:r w:rsidR="00F3296A" w:rsidRPr="00F3296A">
        <w:rPr>
          <w:i/>
          <w:lang w:eastAsia="en-GB"/>
        </w:rPr>
        <w:t>onlyReportBeamIds</w:t>
      </w:r>
      <w:proofErr w:type="spellEnd"/>
      <w:r w:rsidR="00F3296A">
        <w:t xml:space="preserve">  (</w:t>
      </w:r>
      <w:proofErr w:type="gramEnd"/>
      <w:r w:rsidR="00F3296A">
        <w:t xml:space="preserve">or equivalent) </w:t>
      </w:r>
      <w:r w:rsidR="009A13EA">
        <w:t>is needed.</w:t>
      </w:r>
      <w:r w:rsidR="00F3296A">
        <w:t xml:space="preserve"> </w:t>
      </w:r>
      <w:r w:rsidR="008104A1">
        <w:t>The altern</w:t>
      </w:r>
      <w:r w:rsidR="00F3296A">
        <w:t xml:space="preserve">ative would be to set all the flags </w:t>
      </w:r>
      <w:r w:rsidR="008104A1">
        <w:t>to FALSE for all beam reporting quantities</w:t>
      </w:r>
      <w:r w:rsidR="00F3296A">
        <w:t xml:space="preserve"> (e.g. </w:t>
      </w:r>
      <w:proofErr w:type="spellStart"/>
      <w:r w:rsidR="00F3296A" w:rsidRPr="008C2FEC">
        <w:rPr>
          <w:i/>
        </w:rPr>
        <w:t>rsrp</w:t>
      </w:r>
      <w:proofErr w:type="spellEnd"/>
      <w:r w:rsidR="00F3296A">
        <w:t xml:space="preserve"> FALSE, </w:t>
      </w:r>
      <w:proofErr w:type="spellStart"/>
      <w:r w:rsidR="00F3296A" w:rsidRPr="008C2FEC">
        <w:rPr>
          <w:i/>
        </w:rPr>
        <w:t>rsrq</w:t>
      </w:r>
      <w:proofErr w:type="spellEnd"/>
      <w:r w:rsidR="00F3296A">
        <w:t xml:space="preserve"> FALSE, </w:t>
      </w:r>
      <w:proofErr w:type="spellStart"/>
      <w:r w:rsidR="00F3296A" w:rsidRPr="008C2FEC">
        <w:rPr>
          <w:i/>
        </w:rPr>
        <w:t>sinr</w:t>
      </w:r>
      <w:proofErr w:type="spellEnd"/>
      <w:r w:rsidR="00F3296A">
        <w:t xml:space="preserve"> FALSE)</w:t>
      </w:r>
      <w:r w:rsidR="008104A1">
        <w:t xml:space="preserve">. However, </w:t>
      </w:r>
      <w:r w:rsidR="00F3296A">
        <w:t xml:space="preserve">that introduces another problem: if that solution would have been adopted, </w:t>
      </w:r>
      <w:r w:rsidR="008104A1">
        <w:t>it would have</w:t>
      </w:r>
      <w:r w:rsidR="003F756F">
        <w:t xml:space="preserve"> been unclear which quantity the UE </w:t>
      </w:r>
      <w:r w:rsidR="00F3296A">
        <w:t xml:space="preserve">shall use to derive the </w:t>
      </w:r>
      <w:r w:rsidR="003F756F">
        <w:t>beam identifiers</w:t>
      </w:r>
      <w:r w:rsidR="00F3296A">
        <w:t xml:space="preserve"> (i.e. the best and remaining best above threshold)</w:t>
      </w:r>
      <w:r w:rsidR="003F756F">
        <w:t>.</w:t>
      </w:r>
      <w:r w:rsidR="008C2FEC">
        <w:t xml:space="preserve"> It has been suggested for the problem created that the trigger quantity could be used, which is possible for event triggered. However, as beam reporting is also supported for periodical reports, adopting the solution would mean defining two solutions, one for periodical and another for event triggered.</w:t>
      </w:r>
    </w:p>
    <w:p w:rsidR="008C2FEC" w:rsidRDefault="008C2FEC" w:rsidP="00F6150C">
      <w:pPr>
        <w:pStyle w:val="BodyText"/>
      </w:pPr>
      <w:r>
        <w:t xml:space="preserve">Hence, it </w:t>
      </w:r>
      <w:r w:rsidR="003F756F">
        <w:t xml:space="preserve">has been concluded that </w:t>
      </w:r>
      <w:r>
        <w:t xml:space="preserve">the one cannot really use the flags set to FALSE to indicate the report of only beam IDs and, </w:t>
      </w:r>
      <w:r w:rsidR="003F756F">
        <w:t xml:space="preserve">the parameter </w:t>
      </w:r>
      <w:proofErr w:type="spellStart"/>
      <w:r w:rsidR="003F756F" w:rsidRPr="009A13EA">
        <w:rPr>
          <w:i/>
        </w:rPr>
        <w:t>onlyReportBeamIds</w:t>
      </w:r>
      <w:proofErr w:type="spellEnd"/>
      <w:r w:rsidR="003F756F">
        <w:t xml:space="preserve"> is needed.</w:t>
      </w:r>
    </w:p>
    <w:p w:rsidR="008C2FEC" w:rsidRDefault="008C2FEC" w:rsidP="008C2FEC">
      <w:pPr>
        <w:pStyle w:val="Proposal"/>
      </w:pPr>
      <w:bookmarkStart w:id="2" w:name="_Ref190406817"/>
      <w:bookmarkStart w:id="3" w:name="_Toc226862296"/>
      <w:bookmarkStart w:id="4" w:name="_Toc347823621"/>
      <w:bookmarkStart w:id="5" w:name="_Toc347824073"/>
      <w:bookmarkStart w:id="6" w:name="_Toc347824246"/>
      <w:r>
        <w:t xml:space="preserve">Keep the parameter </w:t>
      </w:r>
      <w:proofErr w:type="spellStart"/>
      <w:r w:rsidRPr="009A13EA">
        <w:rPr>
          <w:i/>
        </w:rPr>
        <w:t>onlyReportBeamIds</w:t>
      </w:r>
      <w:proofErr w:type="spellEnd"/>
      <w:r>
        <w:t xml:space="preserve"> </w:t>
      </w:r>
      <w:r>
        <w:t xml:space="preserve">(or equivalent) </w:t>
      </w:r>
      <w:r>
        <w:t xml:space="preserve">to indicate that </w:t>
      </w:r>
      <w:bookmarkEnd w:id="2"/>
      <w:r>
        <w:t>the UE does not include L3 filtered beam measurements</w:t>
      </w:r>
      <w:bookmarkEnd w:id="3"/>
      <w:r>
        <w:t xml:space="preserve"> but only identifiers</w:t>
      </w:r>
      <w:r w:rsidRPr="00A04F49">
        <w:t>.</w:t>
      </w:r>
      <w:bookmarkEnd w:id="4"/>
      <w:bookmarkEnd w:id="5"/>
      <w:bookmarkEnd w:id="6"/>
    </w:p>
    <w:p w:rsidR="008C2FEC" w:rsidRDefault="008C2FEC" w:rsidP="00F6150C">
      <w:pPr>
        <w:pStyle w:val="BodyText"/>
      </w:pPr>
    </w:p>
    <w:p w:rsidR="008C2FEC" w:rsidRDefault="008C2FEC" w:rsidP="00CE0424">
      <w:pPr>
        <w:pStyle w:val="BodyText"/>
      </w:pPr>
      <w:r>
        <w:t xml:space="preserve">It has also been discussed which quantity shall be used by the UE to derive the beam identifiers when the parameter </w:t>
      </w:r>
      <w:proofErr w:type="spellStart"/>
      <w:proofErr w:type="gramStart"/>
      <w:r w:rsidRPr="009A13EA">
        <w:rPr>
          <w:i/>
        </w:rPr>
        <w:t>onlyReportBeamIds</w:t>
      </w:r>
      <w:proofErr w:type="spellEnd"/>
      <w:r>
        <w:t xml:space="preserve"> </w:t>
      </w:r>
      <w:r>
        <w:t xml:space="preserve"> is</w:t>
      </w:r>
      <w:proofErr w:type="gramEnd"/>
      <w:r>
        <w:t xml:space="preserve"> set to TRUE. And, the conclusion was that we can use the same rule agreed for beam sorting, i.e., if a single quantity is configured, use that one. If multiple </w:t>
      </w:r>
      <w:proofErr w:type="gramStart"/>
      <w:r>
        <w:t>are</w:t>
      </w:r>
      <w:proofErr w:type="gramEnd"/>
      <w:r>
        <w:t xml:space="preserve"> configured, use RSRP if configure or RSRQ if RSRP is not configured.</w:t>
      </w:r>
    </w:p>
    <w:tbl>
      <w:tblPr>
        <w:tblStyle w:val="TableGrid"/>
        <w:tblW w:w="0" w:type="auto"/>
        <w:tblLook w:val="04A0" w:firstRow="1" w:lastRow="0" w:firstColumn="1" w:lastColumn="0" w:noHBand="0" w:noVBand="1"/>
      </w:tblPr>
      <w:tblGrid>
        <w:gridCol w:w="4531"/>
        <w:gridCol w:w="4531"/>
      </w:tblGrid>
      <w:tr w:rsidR="008C2FEC" w:rsidRPr="0094064D" w:rsidTr="00216AC6">
        <w:tc>
          <w:tcPr>
            <w:tcW w:w="4531" w:type="dxa"/>
          </w:tcPr>
          <w:p w:rsidR="008C2FEC" w:rsidRPr="0094064D" w:rsidRDefault="008C2FEC" w:rsidP="00216AC6">
            <w:pPr>
              <w:pStyle w:val="BodyText"/>
              <w:tabs>
                <w:tab w:val="left" w:pos="1650"/>
              </w:tabs>
              <w:rPr>
                <w:b/>
              </w:rPr>
            </w:pPr>
            <w:r w:rsidRPr="00FE31A6">
              <w:rPr>
                <w:b/>
                <w:i/>
              </w:rPr>
              <w:t>reportQuantityRsIndexes</w:t>
            </w:r>
            <w:r w:rsidRPr="0094064D">
              <w:rPr>
                <w:b/>
              </w:rPr>
              <w:t xml:space="preserve"> in the </w:t>
            </w:r>
            <w:r w:rsidRPr="0094064D">
              <w:rPr>
                <w:b/>
                <w:i/>
              </w:rPr>
              <w:t>reportConfig</w:t>
            </w:r>
            <w:r>
              <w:rPr>
                <w:b/>
                <w:i/>
              </w:rPr>
              <w:t xml:space="preserve"> </w:t>
            </w:r>
            <w:r w:rsidRPr="00FE31A6">
              <w:rPr>
                <w:b/>
              </w:rPr>
              <w:t>includes</w:t>
            </w:r>
            <w:r>
              <w:rPr>
                <w:b/>
              </w:rPr>
              <w:t xml:space="preserve"> following beam level reporting quantity.</w:t>
            </w:r>
          </w:p>
        </w:tc>
        <w:tc>
          <w:tcPr>
            <w:tcW w:w="4531" w:type="dxa"/>
          </w:tcPr>
          <w:p w:rsidR="008C2FEC" w:rsidRPr="0094064D" w:rsidRDefault="008C2FEC" w:rsidP="00216AC6">
            <w:pPr>
              <w:pStyle w:val="BodyText"/>
              <w:rPr>
                <w:b/>
              </w:rPr>
            </w:pPr>
            <w:r w:rsidRPr="0094064D">
              <w:rPr>
                <w:b/>
              </w:rPr>
              <w:t xml:space="preserve">Measurement quantity to be used for the sorting of beam level </w:t>
            </w:r>
            <w:r>
              <w:rPr>
                <w:b/>
              </w:rPr>
              <w:t>measurements and to derive beam identifiers</w:t>
            </w:r>
          </w:p>
        </w:tc>
      </w:tr>
      <w:tr w:rsidR="008C2FEC" w:rsidTr="00216AC6">
        <w:tc>
          <w:tcPr>
            <w:tcW w:w="4531" w:type="dxa"/>
          </w:tcPr>
          <w:p w:rsidR="008C2FEC" w:rsidRDefault="008C2FEC" w:rsidP="00216AC6">
            <w:pPr>
              <w:pStyle w:val="BodyText"/>
            </w:pPr>
            <w:r>
              <w:t>RSRP</w:t>
            </w:r>
          </w:p>
        </w:tc>
        <w:tc>
          <w:tcPr>
            <w:tcW w:w="4531" w:type="dxa"/>
          </w:tcPr>
          <w:p w:rsidR="008C2FEC" w:rsidRDefault="008C2FEC" w:rsidP="00216AC6">
            <w:pPr>
              <w:pStyle w:val="BodyText"/>
            </w:pPr>
            <w:r>
              <w:t>RSRP</w:t>
            </w:r>
          </w:p>
        </w:tc>
      </w:tr>
      <w:tr w:rsidR="008C2FEC" w:rsidTr="00216AC6">
        <w:tc>
          <w:tcPr>
            <w:tcW w:w="4531" w:type="dxa"/>
          </w:tcPr>
          <w:p w:rsidR="008C2FEC" w:rsidRDefault="008C2FEC" w:rsidP="00216AC6">
            <w:pPr>
              <w:pStyle w:val="BodyText"/>
            </w:pPr>
            <w:r>
              <w:t>RSRQ</w:t>
            </w:r>
          </w:p>
        </w:tc>
        <w:tc>
          <w:tcPr>
            <w:tcW w:w="4531" w:type="dxa"/>
          </w:tcPr>
          <w:p w:rsidR="008C2FEC" w:rsidRDefault="008C2FEC" w:rsidP="00216AC6">
            <w:pPr>
              <w:pStyle w:val="BodyText"/>
            </w:pPr>
            <w:r>
              <w:t>RSRQ</w:t>
            </w:r>
          </w:p>
        </w:tc>
      </w:tr>
      <w:tr w:rsidR="008C2FEC" w:rsidTr="00216AC6">
        <w:tc>
          <w:tcPr>
            <w:tcW w:w="4531" w:type="dxa"/>
          </w:tcPr>
          <w:p w:rsidR="008C2FEC" w:rsidRDefault="008C2FEC" w:rsidP="00216AC6">
            <w:pPr>
              <w:pStyle w:val="BodyText"/>
            </w:pPr>
            <w:r>
              <w:t>SINR</w:t>
            </w:r>
          </w:p>
        </w:tc>
        <w:tc>
          <w:tcPr>
            <w:tcW w:w="4531" w:type="dxa"/>
          </w:tcPr>
          <w:p w:rsidR="008C2FEC" w:rsidRDefault="008C2FEC" w:rsidP="00216AC6">
            <w:pPr>
              <w:pStyle w:val="BodyText"/>
            </w:pPr>
            <w:r>
              <w:t>SINR</w:t>
            </w:r>
          </w:p>
        </w:tc>
      </w:tr>
      <w:tr w:rsidR="008C2FEC" w:rsidTr="00216AC6">
        <w:tc>
          <w:tcPr>
            <w:tcW w:w="4531" w:type="dxa"/>
          </w:tcPr>
          <w:p w:rsidR="008C2FEC" w:rsidRDefault="008C2FEC" w:rsidP="00216AC6">
            <w:pPr>
              <w:pStyle w:val="BodyText"/>
            </w:pPr>
            <w:r>
              <w:t>RSRP and SINR</w:t>
            </w:r>
          </w:p>
        </w:tc>
        <w:tc>
          <w:tcPr>
            <w:tcW w:w="4531" w:type="dxa"/>
          </w:tcPr>
          <w:p w:rsidR="008C2FEC" w:rsidRDefault="008C2FEC" w:rsidP="00216AC6">
            <w:pPr>
              <w:pStyle w:val="BodyText"/>
            </w:pPr>
            <w:r>
              <w:t>RSRP</w:t>
            </w:r>
          </w:p>
        </w:tc>
      </w:tr>
      <w:tr w:rsidR="008C2FEC" w:rsidTr="00216AC6">
        <w:tc>
          <w:tcPr>
            <w:tcW w:w="4531" w:type="dxa"/>
          </w:tcPr>
          <w:p w:rsidR="008C2FEC" w:rsidRDefault="008C2FEC" w:rsidP="00216AC6">
            <w:pPr>
              <w:pStyle w:val="BodyText"/>
            </w:pPr>
            <w:r>
              <w:t>RSRP and RSRQ</w:t>
            </w:r>
          </w:p>
        </w:tc>
        <w:tc>
          <w:tcPr>
            <w:tcW w:w="4531" w:type="dxa"/>
          </w:tcPr>
          <w:p w:rsidR="008C2FEC" w:rsidRDefault="008C2FEC" w:rsidP="00216AC6">
            <w:pPr>
              <w:pStyle w:val="BodyText"/>
            </w:pPr>
            <w:r>
              <w:t>RSRP</w:t>
            </w:r>
          </w:p>
        </w:tc>
      </w:tr>
      <w:tr w:rsidR="008C2FEC" w:rsidTr="00216AC6">
        <w:tc>
          <w:tcPr>
            <w:tcW w:w="4531" w:type="dxa"/>
          </w:tcPr>
          <w:p w:rsidR="008C2FEC" w:rsidRDefault="008C2FEC" w:rsidP="00216AC6">
            <w:pPr>
              <w:pStyle w:val="BodyText"/>
            </w:pPr>
            <w:r>
              <w:t>RSRQ and SINR</w:t>
            </w:r>
          </w:p>
        </w:tc>
        <w:tc>
          <w:tcPr>
            <w:tcW w:w="4531" w:type="dxa"/>
          </w:tcPr>
          <w:p w:rsidR="008C2FEC" w:rsidRDefault="008C2FEC" w:rsidP="00216AC6">
            <w:pPr>
              <w:pStyle w:val="BodyText"/>
            </w:pPr>
            <w:r>
              <w:t>RSRQ</w:t>
            </w:r>
          </w:p>
        </w:tc>
      </w:tr>
      <w:tr w:rsidR="008C2FEC" w:rsidTr="00216AC6">
        <w:tc>
          <w:tcPr>
            <w:tcW w:w="4531" w:type="dxa"/>
          </w:tcPr>
          <w:p w:rsidR="008C2FEC" w:rsidRDefault="008C2FEC" w:rsidP="00216AC6">
            <w:pPr>
              <w:pStyle w:val="BodyText"/>
            </w:pPr>
            <w:r>
              <w:t>RSRP and RSRQ and SINR</w:t>
            </w:r>
          </w:p>
        </w:tc>
        <w:tc>
          <w:tcPr>
            <w:tcW w:w="4531" w:type="dxa"/>
          </w:tcPr>
          <w:p w:rsidR="008C2FEC" w:rsidRDefault="008C2FEC" w:rsidP="00216AC6">
            <w:pPr>
              <w:pStyle w:val="BodyText"/>
            </w:pPr>
            <w:r>
              <w:t>RSRP</w:t>
            </w:r>
          </w:p>
        </w:tc>
      </w:tr>
    </w:tbl>
    <w:p w:rsidR="00F6150C" w:rsidRPr="00CE0424" w:rsidRDefault="00F6150C" w:rsidP="00CE0424">
      <w:pPr>
        <w:pStyle w:val="BodyText"/>
      </w:pPr>
    </w:p>
    <w:p w:rsidR="003F756F" w:rsidRPr="00A04F49" w:rsidRDefault="003F756F" w:rsidP="003F756F">
      <w:pPr>
        <w:pStyle w:val="Proposal"/>
      </w:pPr>
      <w:r>
        <w:t xml:space="preserve">If </w:t>
      </w:r>
      <w:proofErr w:type="spellStart"/>
      <w:r w:rsidRPr="009A13EA">
        <w:rPr>
          <w:i/>
        </w:rPr>
        <w:t>onlyReportBeamIds</w:t>
      </w:r>
      <w:proofErr w:type="spellEnd"/>
      <w:r>
        <w:t xml:space="preserve"> is set to TRUE, reuse the same rule defined to select the beam sorting quantity to derive the identifiers.</w:t>
      </w:r>
    </w:p>
    <w:p w:rsidR="006E062C" w:rsidRPr="00CE0424" w:rsidRDefault="006E062C" w:rsidP="00CE0424">
      <w:pPr>
        <w:pStyle w:val="Heading1"/>
      </w:pPr>
      <w:bookmarkStart w:id="7" w:name="_Ref189046994"/>
      <w:r w:rsidRPr="00CE0424">
        <w:t>Text Proposal</w:t>
      </w:r>
      <w:bookmarkEnd w:id="7"/>
    </w:p>
    <w:p w:rsidR="003F756F" w:rsidRPr="003F756F" w:rsidRDefault="003F756F" w:rsidP="003F756F">
      <w:pPr>
        <w:keepNext/>
        <w:keepLines/>
        <w:overflowPunct/>
        <w:autoSpaceDE/>
        <w:autoSpaceDN/>
        <w:adjustRightInd/>
        <w:spacing w:before="120" w:after="180"/>
        <w:jc w:val="left"/>
        <w:textAlignment w:val="auto"/>
        <w:outlineLvl w:val="3"/>
        <w:rPr>
          <w:sz w:val="24"/>
          <w:lang w:eastAsia="en-US"/>
        </w:rPr>
      </w:pPr>
      <w:bookmarkStart w:id="8" w:name="_Toc501138247"/>
      <w:bookmarkStart w:id="9" w:name="_Toc500942683"/>
      <w:r w:rsidRPr="003F756F">
        <w:rPr>
          <w:sz w:val="24"/>
          <w:lang w:eastAsia="en-US"/>
        </w:rPr>
        <w:t>5.5.5.2</w:t>
      </w:r>
      <w:r w:rsidRPr="003F756F">
        <w:rPr>
          <w:sz w:val="24"/>
          <w:lang w:eastAsia="en-US"/>
        </w:rPr>
        <w:tab/>
        <w:t>Reporting of beam measurement information</w:t>
      </w:r>
      <w:bookmarkEnd w:id="8"/>
      <w:bookmarkEnd w:id="9"/>
    </w:p>
    <w:p w:rsidR="003F756F" w:rsidRPr="003F756F" w:rsidRDefault="003F756F" w:rsidP="003F756F">
      <w:pPr>
        <w:overflowPunct/>
        <w:autoSpaceDE/>
        <w:autoSpaceDN/>
        <w:adjustRightInd/>
        <w:spacing w:after="180"/>
        <w:jc w:val="left"/>
        <w:textAlignment w:val="auto"/>
        <w:rPr>
          <w:rFonts w:ascii="Times New Roman" w:hAnsi="Times New Roman"/>
          <w:lang w:eastAsia="en-US"/>
        </w:rPr>
      </w:pPr>
      <w:bookmarkStart w:id="10" w:name="_Hlk502785713"/>
      <w:r w:rsidRPr="003F756F">
        <w:rPr>
          <w:rFonts w:ascii="Times New Roman" w:hAnsi="Times New Roman"/>
          <w:lang w:eastAsia="en-US"/>
        </w:rPr>
        <w:t>For beam measurement information to be included in a measurement report the UE shall:</w:t>
      </w:r>
    </w:p>
    <w:p w:rsidR="00F0277A" w:rsidRPr="003F756F" w:rsidRDefault="00F0277A" w:rsidP="00F0277A">
      <w:pPr>
        <w:overflowPunct/>
        <w:autoSpaceDE/>
        <w:autoSpaceDN/>
        <w:adjustRightInd/>
        <w:spacing w:after="180"/>
        <w:ind w:left="568" w:hanging="284"/>
        <w:jc w:val="left"/>
        <w:textAlignment w:val="auto"/>
        <w:rPr>
          <w:ins w:id="11" w:author="Icaro" w:date="2018-01-24T05:26:00Z"/>
          <w:rFonts w:ascii="Times New Roman" w:hAnsi="Times New Roman"/>
          <w:lang w:eastAsia="en-US"/>
        </w:rPr>
      </w:pPr>
      <w:ins w:id="12" w:author="Icaro" w:date="2018-01-24T05:26:00Z">
        <w:r w:rsidRPr="003F756F">
          <w:rPr>
            <w:rFonts w:ascii="Times New Roman" w:hAnsi="Times New Roman"/>
            <w:lang w:eastAsia="en-US"/>
          </w:rPr>
          <w:t>1&gt;</w:t>
        </w:r>
        <w:r w:rsidRPr="003F756F">
          <w:rPr>
            <w:rFonts w:ascii="Times New Roman" w:hAnsi="Times New Roman"/>
            <w:lang w:eastAsia="en-US"/>
          </w:rPr>
          <w:tab/>
          <w:t xml:space="preserve">if a single reporting quantity is set to TRUE in </w:t>
        </w:r>
        <w:r w:rsidRPr="003F756F">
          <w:rPr>
            <w:rFonts w:ascii="Times New Roman" w:hAnsi="Times New Roman"/>
            <w:i/>
            <w:lang w:eastAsia="en-US"/>
          </w:rPr>
          <w:t>reportQuantityRsIndexes</w:t>
        </w:r>
        <w:r w:rsidRPr="003F756F">
          <w:rPr>
            <w:rFonts w:ascii="Times New Roman" w:hAnsi="Times New Roman"/>
            <w:lang w:eastAsia="en-US"/>
          </w:rPr>
          <w:t>;</w:t>
        </w:r>
      </w:ins>
    </w:p>
    <w:p w:rsidR="00F0277A" w:rsidRPr="003F756F" w:rsidRDefault="00F0277A" w:rsidP="00F0277A">
      <w:pPr>
        <w:overflowPunct/>
        <w:autoSpaceDE/>
        <w:autoSpaceDN/>
        <w:adjustRightInd/>
        <w:spacing w:after="180"/>
        <w:ind w:left="851" w:hanging="284"/>
        <w:jc w:val="left"/>
        <w:textAlignment w:val="auto"/>
        <w:rPr>
          <w:ins w:id="13" w:author="Icaro" w:date="2018-01-24T05:26:00Z"/>
          <w:rFonts w:ascii="Times New Roman" w:hAnsi="Times New Roman"/>
          <w:lang w:eastAsia="en-US"/>
        </w:rPr>
      </w:pPr>
      <w:ins w:id="14" w:author="Icaro" w:date="2018-01-24T05:26:00Z">
        <w:r w:rsidRPr="003F756F">
          <w:rPr>
            <w:rFonts w:ascii="Times New Roman" w:hAnsi="Times New Roman"/>
            <w:lang w:eastAsia="en-US"/>
          </w:rPr>
          <w:t>2&gt;</w:t>
        </w:r>
        <w:r w:rsidRPr="003F756F">
          <w:rPr>
            <w:rFonts w:ascii="Times New Roman" w:hAnsi="Times New Roman"/>
            <w:lang w:eastAsia="en-US"/>
          </w:rPr>
          <w:tab/>
          <w:t xml:space="preserve">consider the configured single quantity as the sorting quantity; </w:t>
        </w:r>
      </w:ins>
    </w:p>
    <w:p w:rsidR="00F0277A" w:rsidRPr="003F756F" w:rsidRDefault="00F0277A" w:rsidP="00F0277A">
      <w:pPr>
        <w:overflowPunct/>
        <w:autoSpaceDE/>
        <w:autoSpaceDN/>
        <w:adjustRightInd/>
        <w:spacing w:after="180"/>
        <w:ind w:left="568" w:hanging="284"/>
        <w:jc w:val="left"/>
        <w:textAlignment w:val="auto"/>
        <w:rPr>
          <w:ins w:id="15" w:author="Icaro" w:date="2018-01-24T05:26:00Z"/>
          <w:rFonts w:ascii="Times New Roman" w:hAnsi="Times New Roman"/>
          <w:lang w:eastAsia="en-US"/>
        </w:rPr>
      </w:pPr>
      <w:ins w:id="16" w:author="Icaro" w:date="2018-01-24T05:26:00Z">
        <w:r w:rsidRPr="003F756F">
          <w:rPr>
            <w:rFonts w:ascii="Times New Roman" w:hAnsi="Times New Roman"/>
            <w:lang w:eastAsia="en-US"/>
          </w:rPr>
          <w:t>1&gt;</w:t>
        </w:r>
        <w:r w:rsidRPr="003F756F">
          <w:rPr>
            <w:rFonts w:ascii="Times New Roman" w:hAnsi="Times New Roman"/>
            <w:lang w:eastAsia="en-US"/>
          </w:rPr>
          <w:tab/>
          <w:t>else:</w:t>
        </w:r>
      </w:ins>
    </w:p>
    <w:p w:rsidR="00F0277A" w:rsidRPr="003F756F" w:rsidRDefault="00F0277A" w:rsidP="00F0277A">
      <w:pPr>
        <w:overflowPunct/>
        <w:autoSpaceDE/>
        <w:autoSpaceDN/>
        <w:adjustRightInd/>
        <w:spacing w:after="180"/>
        <w:ind w:left="851" w:hanging="284"/>
        <w:jc w:val="left"/>
        <w:textAlignment w:val="auto"/>
        <w:rPr>
          <w:ins w:id="17" w:author="Icaro" w:date="2018-01-24T05:26:00Z"/>
          <w:rFonts w:ascii="Times New Roman" w:hAnsi="Times New Roman"/>
          <w:lang w:eastAsia="en-US"/>
        </w:rPr>
      </w:pPr>
      <w:ins w:id="18" w:author="Icaro" w:date="2018-01-24T05:26:00Z">
        <w:r w:rsidRPr="003F756F">
          <w:rPr>
            <w:rFonts w:ascii="Times New Roman" w:hAnsi="Times New Roman"/>
            <w:lang w:eastAsia="en-US"/>
          </w:rPr>
          <w:t>2&gt;</w:t>
        </w:r>
        <w:r w:rsidRPr="003F756F">
          <w:rPr>
            <w:rFonts w:ascii="Times New Roman" w:hAnsi="Times New Roman"/>
            <w:lang w:eastAsia="en-US"/>
          </w:rPr>
          <w:tab/>
          <w:t xml:space="preserve">if </w:t>
        </w:r>
        <w:proofErr w:type="spellStart"/>
        <w:r w:rsidRPr="003F756F">
          <w:rPr>
            <w:rFonts w:ascii="Times New Roman" w:hAnsi="Times New Roman"/>
            <w:i/>
            <w:lang w:eastAsia="en-US"/>
          </w:rPr>
          <w:t>rsrp</w:t>
        </w:r>
        <w:proofErr w:type="spellEnd"/>
        <w:r w:rsidRPr="003F756F">
          <w:rPr>
            <w:rFonts w:ascii="Times New Roman" w:hAnsi="Times New Roman"/>
            <w:lang w:eastAsia="en-US"/>
          </w:rPr>
          <w:t xml:space="preserve"> is set to TRUE; </w:t>
        </w:r>
      </w:ins>
    </w:p>
    <w:p w:rsidR="00F0277A" w:rsidRPr="003F756F" w:rsidRDefault="00F0277A" w:rsidP="00F0277A">
      <w:pPr>
        <w:overflowPunct/>
        <w:autoSpaceDE/>
        <w:autoSpaceDN/>
        <w:adjustRightInd/>
        <w:spacing w:after="180"/>
        <w:ind w:left="1135" w:hanging="284"/>
        <w:jc w:val="left"/>
        <w:textAlignment w:val="auto"/>
        <w:rPr>
          <w:ins w:id="19" w:author="Icaro" w:date="2018-01-24T05:26:00Z"/>
          <w:rFonts w:ascii="Times New Roman" w:hAnsi="Times New Roman"/>
          <w:lang w:eastAsia="en-US"/>
        </w:rPr>
      </w:pPr>
      <w:ins w:id="20" w:author="Icaro" w:date="2018-01-24T05:26:00Z">
        <w:r w:rsidRPr="003F756F">
          <w:rPr>
            <w:rFonts w:ascii="Times New Roman" w:hAnsi="Times New Roman"/>
            <w:lang w:eastAsia="en-US"/>
          </w:rPr>
          <w:t>3&gt;</w:t>
        </w:r>
        <w:r w:rsidRPr="003F756F">
          <w:rPr>
            <w:rFonts w:ascii="Times New Roman" w:hAnsi="Times New Roman"/>
            <w:lang w:eastAsia="en-US"/>
          </w:rPr>
          <w:tab/>
          <w:t>consider RSRP as the sorting quantity;</w:t>
        </w:r>
      </w:ins>
    </w:p>
    <w:p w:rsidR="00F0277A" w:rsidRPr="003F756F" w:rsidRDefault="00F0277A" w:rsidP="00F0277A">
      <w:pPr>
        <w:overflowPunct/>
        <w:autoSpaceDE/>
        <w:autoSpaceDN/>
        <w:adjustRightInd/>
        <w:spacing w:after="180"/>
        <w:ind w:left="851" w:hanging="284"/>
        <w:jc w:val="left"/>
        <w:textAlignment w:val="auto"/>
        <w:rPr>
          <w:ins w:id="21" w:author="Icaro" w:date="2018-01-24T05:26:00Z"/>
          <w:rFonts w:ascii="Times New Roman" w:hAnsi="Times New Roman"/>
          <w:lang w:eastAsia="en-US"/>
        </w:rPr>
      </w:pPr>
      <w:ins w:id="22" w:author="Icaro" w:date="2018-01-24T05:26:00Z">
        <w:r w:rsidRPr="003F756F">
          <w:rPr>
            <w:rFonts w:ascii="Times New Roman" w:hAnsi="Times New Roman"/>
            <w:lang w:eastAsia="en-US"/>
          </w:rPr>
          <w:t>2&gt;</w:t>
        </w:r>
        <w:r w:rsidRPr="003F756F">
          <w:rPr>
            <w:rFonts w:ascii="Times New Roman" w:hAnsi="Times New Roman"/>
            <w:lang w:eastAsia="en-US"/>
          </w:rPr>
          <w:tab/>
          <w:t>else:</w:t>
        </w:r>
      </w:ins>
    </w:p>
    <w:p w:rsidR="00F0277A" w:rsidRDefault="00F0277A" w:rsidP="00F0277A">
      <w:pPr>
        <w:overflowPunct/>
        <w:autoSpaceDE/>
        <w:autoSpaceDN/>
        <w:adjustRightInd/>
        <w:spacing w:after="180"/>
        <w:ind w:left="568" w:firstLine="283"/>
        <w:jc w:val="left"/>
        <w:textAlignment w:val="auto"/>
        <w:rPr>
          <w:ins w:id="23" w:author="Icaro" w:date="2018-01-24T05:26:00Z"/>
          <w:rFonts w:ascii="Times New Roman" w:hAnsi="Times New Roman"/>
          <w:lang w:eastAsia="en-US"/>
        </w:rPr>
      </w:pPr>
      <w:ins w:id="24" w:author="Icaro" w:date="2018-01-24T05:26:00Z">
        <w:r w:rsidRPr="003F756F">
          <w:rPr>
            <w:rFonts w:ascii="Times New Roman" w:hAnsi="Times New Roman"/>
            <w:lang w:eastAsia="en-US"/>
          </w:rPr>
          <w:t>3&gt;</w:t>
        </w:r>
        <w:r w:rsidRPr="003F756F">
          <w:rPr>
            <w:rFonts w:ascii="Times New Roman" w:hAnsi="Times New Roman"/>
            <w:lang w:eastAsia="en-US"/>
          </w:rPr>
          <w:tab/>
          <w:t>consider RSRQ as the sorting quantity;</w:t>
        </w:r>
      </w:ins>
    </w:p>
    <w:p w:rsidR="003F756F" w:rsidRPr="00F0277A" w:rsidRDefault="00F0277A" w:rsidP="00F0277A">
      <w:pPr>
        <w:overflowPunct/>
        <w:autoSpaceDE/>
        <w:autoSpaceDN/>
        <w:adjustRightInd/>
        <w:spacing w:after="180"/>
        <w:ind w:left="568" w:hanging="284"/>
        <w:jc w:val="left"/>
        <w:textAlignment w:val="auto"/>
        <w:rPr>
          <w:rFonts w:ascii="Times New Roman" w:hAnsi="Times New Roman"/>
          <w:lang w:eastAsia="en-US"/>
        </w:rPr>
      </w:pPr>
      <w:r w:rsidRPr="003F756F">
        <w:rPr>
          <w:rFonts w:ascii="Times New Roman" w:hAnsi="Times New Roman"/>
          <w:lang w:eastAsia="en-US"/>
        </w:rPr>
        <w:t>1&gt;</w:t>
      </w:r>
      <w:r w:rsidRPr="003F756F">
        <w:rPr>
          <w:rFonts w:ascii="Times New Roman" w:hAnsi="Times New Roman"/>
          <w:lang w:eastAsia="en-US"/>
        </w:rPr>
        <w:tab/>
      </w:r>
      <w:r w:rsidR="003F756F" w:rsidRPr="00F0277A">
        <w:rPr>
          <w:rFonts w:ascii="Times New Roman" w:hAnsi="Times New Roman"/>
          <w:lang w:eastAsia="en-US"/>
        </w:rPr>
        <w:t xml:space="preserve">set </w:t>
      </w:r>
      <w:proofErr w:type="spellStart"/>
      <w:r w:rsidR="003F756F" w:rsidRPr="00F0277A">
        <w:rPr>
          <w:rFonts w:ascii="Times New Roman" w:hAnsi="Times New Roman"/>
          <w:i/>
          <w:lang w:eastAsia="en-US"/>
        </w:rPr>
        <w:t>rsIndexResults</w:t>
      </w:r>
      <w:proofErr w:type="spellEnd"/>
      <w:r w:rsidR="003F756F" w:rsidRPr="00F0277A">
        <w:rPr>
          <w:rFonts w:ascii="Times New Roman" w:hAnsi="Times New Roman"/>
          <w:lang w:eastAsia="en-US"/>
        </w:rPr>
        <w:t xml:space="preserve"> to include up to </w:t>
      </w:r>
      <w:proofErr w:type="spellStart"/>
      <w:r w:rsidR="003F756F" w:rsidRPr="00F0277A">
        <w:rPr>
          <w:rFonts w:ascii="Times New Roman" w:hAnsi="Times New Roman"/>
          <w:i/>
          <w:lang w:eastAsia="en-US"/>
        </w:rPr>
        <w:t>maxNrofRsIndexesToReport</w:t>
      </w:r>
      <w:proofErr w:type="spellEnd"/>
      <w:r w:rsidR="003F756F" w:rsidRPr="00F0277A">
        <w:rPr>
          <w:rFonts w:ascii="Times New Roman" w:hAnsi="Times New Roman"/>
          <w:lang w:eastAsia="en-US"/>
        </w:rPr>
        <w:t xml:space="preserve"> beam indexes in order of decreasing </w:t>
      </w:r>
      <w:ins w:id="25" w:author="Icaro" w:date="2018-01-24T05:26:00Z">
        <w:r w:rsidRPr="00F0277A">
          <w:rPr>
            <w:rFonts w:ascii="Times New Roman" w:hAnsi="Times New Roman"/>
            <w:lang w:eastAsia="en-US"/>
          </w:rPr>
          <w:t xml:space="preserve">sorting </w:t>
        </w:r>
      </w:ins>
      <w:r w:rsidR="003F756F" w:rsidRPr="00F0277A">
        <w:rPr>
          <w:rFonts w:ascii="Times New Roman" w:hAnsi="Times New Roman"/>
          <w:lang w:eastAsia="en-US"/>
        </w:rPr>
        <w:t xml:space="preserve">quantity as follows: </w:t>
      </w:r>
    </w:p>
    <w:p w:rsidR="003F756F" w:rsidRPr="003F756F" w:rsidRDefault="003F756F" w:rsidP="003F756F">
      <w:pPr>
        <w:overflowPunct/>
        <w:autoSpaceDE/>
        <w:autoSpaceDN/>
        <w:adjustRightInd/>
        <w:spacing w:after="180"/>
        <w:ind w:left="851" w:hanging="284"/>
        <w:jc w:val="left"/>
        <w:textAlignment w:val="auto"/>
        <w:rPr>
          <w:rFonts w:ascii="Times New Roman" w:hAnsi="Times New Roman"/>
          <w:lang w:eastAsia="en-US"/>
        </w:rPr>
      </w:pPr>
      <w:r w:rsidRPr="003F756F">
        <w:rPr>
          <w:rFonts w:ascii="Times New Roman" w:hAnsi="Times New Roman"/>
          <w:lang w:eastAsia="en-US"/>
        </w:rPr>
        <w:t>2&gt;</w:t>
      </w:r>
      <w:r w:rsidRPr="003F756F">
        <w:rPr>
          <w:rFonts w:ascii="Times New Roman" w:hAnsi="Times New Roman"/>
          <w:lang w:eastAsia="en-US"/>
        </w:rPr>
        <w:tab/>
        <w:t>if the measurement information to be included is based on SS/PBCH block:</w:t>
      </w:r>
    </w:p>
    <w:p w:rsidR="00F0277A" w:rsidRDefault="003F756F" w:rsidP="003F756F">
      <w:pPr>
        <w:overflowPunct/>
        <w:autoSpaceDE/>
        <w:autoSpaceDN/>
        <w:adjustRightInd/>
        <w:spacing w:after="180"/>
        <w:ind w:left="1135" w:hanging="284"/>
        <w:jc w:val="left"/>
        <w:textAlignment w:val="auto"/>
        <w:rPr>
          <w:ins w:id="26" w:author="Icaro" w:date="2018-01-24T05:27:00Z"/>
          <w:rFonts w:ascii="Times New Roman" w:hAnsi="Times New Roman"/>
          <w:lang w:eastAsia="en-US"/>
        </w:rPr>
      </w:pPr>
      <w:r w:rsidRPr="003F756F">
        <w:rPr>
          <w:rFonts w:ascii="Times New Roman" w:hAnsi="Times New Roman"/>
          <w:lang w:eastAsia="en-US"/>
        </w:rPr>
        <w:t>3&gt;</w:t>
      </w:r>
      <w:r w:rsidRPr="003F756F">
        <w:rPr>
          <w:rFonts w:ascii="Times New Roman" w:hAnsi="Times New Roman"/>
          <w:lang w:eastAsia="en-US"/>
        </w:rPr>
        <w:tab/>
        <w:t xml:space="preserve">include within </w:t>
      </w:r>
      <w:proofErr w:type="spellStart"/>
      <w:r w:rsidRPr="003F756F">
        <w:rPr>
          <w:rFonts w:ascii="Times New Roman" w:hAnsi="Times New Roman"/>
          <w:i/>
          <w:lang w:eastAsia="en-US"/>
        </w:rPr>
        <w:t>resultsSSB</w:t>
      </w:r>
      <w:proofErr w:type="spellEnd"/>
      <w:r w:rsidRPr="003F756F">
        <w:rPr>
          <w:rFonts w:ascii="Times New Roman" w:hAnsi="Times New Roman"/>
          <w:i/>
          <w:lang w:eastAsia="en-US"/>
        </w:rPr>
        <w:t>-Indexes</w:t>
      </w:r>
      <w:r w:rsidRPr="003F756F">
        <w:rPr>
          <w:rFonts w:ascii="Times New Roman" w:hAnsi="Times New Roman"/>
          <w:lang w:eastAsia="en-US"/>
        </w:rPr>
        <w:t xml:space="preserve"> the index associated to the best beam for that SS/PBCH block </w:t>
      </w:r>
      <w:ins w:id="27" w:author="Icaro" w:date="2018-01-24T05:27:00Z">
        <w:r w:rsidR="00F0277A" w:rsidRPr="003F756F">
          <w:rPr>
            <w:rFonts w:ascii="Times New Roman" w:hAnsi="Times New Roman"/>
            <w:lang w:eastAsia="en-US"/>
          </w:rPr>
          <w:t xml:space="preserve">sorting </w:t>
        </w:r>
      </w:ins>
      <w:r w:rsidRPr="003F756F">
        <w:rPr>
          <w:rFonts w:ascii="Times New Roman" w:hAnsi="Times New Roman"/>
          <w:lang w:eastAsia="en-US"/>
        </w:rPr>
        <w:t xml:space="preserve">quantity and the remaining beams whose </w:t>
      </w:r>
      <w:ins w:id="28" w:author="Icaro" w:date="2018-01-24T05:28:00Z">
        <w:r w:rsidR="00F0277A" w:rsidRPr="003F756F">
          <w:rPr>
            <w:rFonts w:ascii="Times New Roman" w:hAnsi="Times New Roman"/>
            <w:lang w:eastAsia="en-US"/>
          </w:rPr>
          <w:t xml:space="preserve">sorting </w:t>
        </w:r>
      </w:ins>
      <w:r w:rsidRPr="003F756F">
        <w:rPr>
          <w:rFonts w:ascii="Times New Roman" w:hAnsi="Times New Roman"/>
          <w:lang w:eastAsia="en-US"/>
        </w:rPr>
        <w:t xml:space="preserve">quantity is above </w:t>
      </w:r>
      <w:proofErr w:type="spellStart"/>
      <w:r w:rsidRPr="003F756F">
        <w:rPr>
          <w:rFonts w:ascii="Times New Roman" w:hAnsi="Times New Roman"/>
          <w:i/>
          <w:lang w:eastAsia="en-US"/>
        </w:rPr>
        <w:t>absThreshSS-BlocksConsolidation</w:t>
      </w:r>
      <w:proofErr w:type="spellEnd"/>
      <w:r w:rsidRPr="003F756F">
        <w:rPr>
          <w:rFonts w:ascii="Times New Roman" w:hAnsi="Times New Roman"/>
          <w:lang w:eastAsia="en-US"/>
        </w:rPr>
        <w:t xml:space="preserve"> defined in the </w:t>
      </w:r>
      <w:r w:rsidRPr="003F756F">
        <w:rPr>
          <w:rFonts w:ascii="Times New Roman" w:hAnsi="Times New Roman"/>
          <w:i/>
          <w:lang w:eastAsia="en-US"/>
        </w:rPr>
        <w:t>VarMeasConfig</w:t>
      </w:r>
      <w:r w:rsidRPr="003F756F">
        <w:rPr>
          <w:rFonts w:ascii="Times New Roman" w:hAnsi="Times New Roman"/>
          <w:lang w:eastAsia="en-US"/>
        </w:rPr>
        <w:t xml:space="preserve"> for the corresponding </w:t>
      </w:r>
      <w:r w:rsidRPr="003F756F">
        <w:rPr>
          <w:rFonts w:ascii="Times New Roman" w:hAnsi="Times New Roman"/>
          <w:i/>
          <w:lang w:eastAsia="en-US"/>
        </w:rPr>
        <w:t>measObject</w:t>
      </w:r>
      <w:r w:rsidRPr="003F756F">
        <w:rPr>
          <w:rFonts w:ascii="Times New Roman" w:hAnsi="Times New Roman"/>
          <w:lang w:eastAsia="en-US"/>
        </w:rPr>
        <w:t>;</w:t>
      </w:r>
    </w:p>
    <w:p w:rsidR="003F756F" w:rsidRPr="003F756F" w:rsidRDefault="003F756F" w:rsidP="003F756F">
      <w:pPr>
        <w:overflowPunct/>
        <w:autoSpaceDE/>
        <w:autoSpaceDN/>
        <w:adjustRightInd/>
        <w:spacing w:after="180"/>
        <w:ind w:left="1135" w:hanging="284"/>
        <w:jc w:val="left"/>
        <w:textAlignment w:val="auto"/>
        <w:rPr>
          <w:rFonts w:ascii="Times New Roman" w:hAnsi="Times New Roman"/>
          <w:lang w:eastAsia="en-US"/>
        </w:rPr>
      </w:pPr>
      <w:r w:rsidRPr="003F756F">
        <w:rPr>
          <w:rFonts w:ascii="Times New Roman" w:hAnsi="Times New Roman"/>
          <w:lang w:eastAsia="en-US"/>
        </w:rPr>
        <w:t>3&gt;</w:t>
      </w:r>
      <w:r w:rsidRPr="003F756F">
        <w:rPr>
          <w:rFonts w:ascii="Times New Roman" w:hAnsi="Times New Roman"/>
          <w:lang w:eastAsia="en-US"/>
        </w:rPr>
        <w:tab/>
        <w:t xml:space="preserve">if </w:t>
      </w:r>
      <w:proofErr w:type="spellStart"/>
      <w:r w:rsidRPr="003F756F">
        <w:rPr>
          <w:rFonts w:ascii="Times New Roman" w:hAnsi="Times New Roman"/>
          <w:i/>
          <w:lang w:eastAsia="en-US"/>
        </w:rPr>
        <w:t>onlyReportBeamIds</w:t>
      </w:r>
      <w:proofErr w:type="spellEnd"/>
      <w:r w:rsidRPr="003F756F">
        <w:rPr>
          <w:rFonts w:ascii="Times New Roman" w:hAnsi="Times New Roman"/>
          <w:lang w:eastAsia="en-US"/>
        </w:rPr>
        <w:t xml:space="preserve"> is not configured, include the SS/PBCH based measurement results </w:t>
      </w:r>
      <w:ins w:id="29" w:author="Icaro" w:date="2018-01-24T05:28:00Z">
        <w:r w:rsidR="00F0277A" w:rsidRPr="003F756F">
          <w:rPr>
            <w:rFonts w:ascii="Times New Roman" w:hAnsi="Times New Roman"/>
            <w:lang w:eastAsia="en-US"/>
          </w:rPr>
          <w:t xml:space="preserve">for the quantities in </w:t>
        </w:r>
        <w:r w:rsidR="00F0277A" w:rsidRPr="003F756F">
          <w:rPr>
            <w:rFonts w:ascii="Times New Roman" w:hAnsi="Times New Roman"/>
            <w:i/>
            <w:lang w:eastAsia="en-US"/>
          </w:rPr>
          <w:t>reportQuantityRsIndexes</w:t>
        </w:r>
        <w:r w:rsidR="00F0277A" w:rsidRPr="003F756F">
          <w:rPr>
            <w:rFonts w:ascii="Times New Roman" w:hAnsi="Times New Roman"/>
            <w:lang w:eastAsia="en-US"/>
          </w:rPr>
          <w:t xml:space="preserve"> set to TRUE</w:t>
        </w:r>
      </w:ins>
      <w:r w:rsidR="00F0277A" w:rsidRPr="003F756F">
        <w:rPr>
          <w:rFonts w:ascii="Times New Roman" w:hAnsi="Times New Roman"/>
          <w:lang w:eastAsia="en-US"/>
        </w:rPr>
        <w:t xml:space="preserve"> </w:t>
      </w:r>
      <w:del w:id="30" w:author="Icaro" w:date="2018-01-24T05:29:00Z">
        <w:r w:rsidR="00F0277A" w:rsidDel="00F0277A">
          <w:rPr>
            <w:rFonts w:ascii="Times New Roman" w:hAnsi="Times New Roman"/>
            <w:lang w:eastAsia="en-US"/>
          </w:rPr>
          <w:delText xml:space="preserve">associated to </w:delText>
        </w:r>
      </w:del>
      <w:ins w:id="31" w:author="Icaro" w:date="2018-01-24T05:29:00Z">
        <w:r w:rsidR="00F0277A" w:rsidRPr="003F756F">
          <w:rPr>
            <w:rFonts w:ascii="Times New Roman" w:hAnsi="Times New Roman"/>
            <w:lang w:eastAsia="en-US"/>
          </w:rPr>
          <w:t xml:space="preserve">for </w:t>
        </w:r>
      </w:ins>
      <w:r w:rsidRPr="003F756F">
        <w:rPr>
          <w:rFonts w:ascii="Times New Roman" w:hAnsi="Times New Roman"/>
          <w:lang w:eastAsia="en-US"/>
        </w:rPr>
        <w:t>each beam index;</w:t>
      </w:r>
    </w:p>
    <w:p w:rsidR="003F756F" w:rsidRPr="003F756F" w:rsidRDefault="003F756F" w:rsidP="003F756F">
      <w:pPr>
        <w:overflowPunct/>
        <w:autoSpaceDE/>
        <w:autoSpaceDN/>
        <w:adjustRightInd/>
        <w:spacing w:after="180"/>
        <w:ind w:left="851" w:hanging="284"/>
        <w:jc w:val="left"/>
        <w:textAlignment w:val="auto"/>
        <w:rPr>
          <w:rFonts w:ascii="Times New Roman" w:hAnsi="Times New Roman"/>
          <w:lang w:eastAsia="en-US"/>
        </w:rPr>
      </w:pPr>
      <w:r w:rsidRPr="003F756F">
        <w:rPr>
          <w:rFonts w:ascii="Times New Roman" w:hAnsi="Times New Roman"/>
          <w:lang w:eastAsia="en-US"/>
        </w:rPr>
        <w:t>2&gt;</w:t>
      </w:r>
      <w:r w:rsidRPr="003F756F">
        <w:rPr>
          <w:rFonts w:ascii="Times New Roman" w:hAnsi="Times New Roman"/>
          <w:lang w:eastAsia="en-US"/>
        </w:rPr>
        <w:tab/>
        <w:t>else if the beam measurement information to be included is based on CSI-RS:</w:t>
      </w:r>
    </w:p>
    <w:p w:rsidR="003F756F" w:rsidRPr="003F756F" w:rsidRDefault="003F756F" w:rsidP="003F756F">
      <w:pPr>
        <w:overflowPunct/>
        <w:autoSpaceDE/>
        <w:autoSpaceDN/>
        <w:adjustRightInd/>
        <w:spacing w:after="180"/>
        <w:ind w:left="1135" w:hanging="284"/>
        <w:jc w:val="left"/>
        <w:textAlignment w:val="auto"/>
        <w:rPr>
          <w:rFonts w:ascii="Times New Roman" w:hAnsi="Times New Roman"/>
          <w:lang w:eastAsia="en-US"/>
        </w:rPr>
      </w:pPr>
      <w:r w:rsidRPr="003F756F">
        <w:rPr>
          <w:rFonts w:ascii="Times New Roman" w:hAnsi="Times New Roman"/>
          <w:lang w:eastAsia="en-US"/>
        </w:rPr>
        <w:t>3&gt;</w:t>
      </w:r>
      <w:r w:rsidRPr="003F756F">
        <w:rPr>
          <w:rFonts w:ascii="Times New Roman" w:hAnsi="Times New Roman"/>
          <w:lang w:eastAsia="en-US"/>
        </w:rPr>
        <w:tab/>
        <w:t xml:space="preserve">include within </w:t>
      </w:r>
      <w:proofErr w:type="spellStart"/>
      <w:r w:rsidRPr="003F756F">
        <w:rPr>
          <w:rFonts w:ascii="Times New Roman" w:hAnsi="Times New Roman"/>
          <w:i/>
          <w:lang w:eastAsia="en-US"/>
        </w:rPr>
        <w:t>resultsCSI-RSIndexes</w:t>
      </w:r>
      <w:proofErr w:type="spellEnd"/>
      <w:r w:rsidRPr="003F756F">
        <w:rPr>
          <w:rFonts w:ascii="Times New Roman" w:hAnsi="Times New Roman"/>
          <w:lang w:eastAsia="en-US"/>
        </w:rPr>
        <w:t xml:space="preserve"> the index associated to the best beam for that CSI-RS </w:t>
      </w:r>
      <w:ins w:id="32" w:author="Icaro" w:date="2018-01-24T05:29:00Z">
        <w:r w:rsidR="00F0277A" w:rsidRPr="003F756F">
          <w:rPr>
            <w:rFonts w:ascii="Times New Roman" w:hAnsi="Times New Roman"/>
            <w:lang w:eastAsia="en-US"/>
          </w:rPr>
          <w:t xml:space="preserve">sorting </w:t>
        </w:r>
      </w:ins>
      <w:r w:rsidRPr="003F756F">
        <w:rPr>
          <w:rFonts w:ascii="Times New Roman" w:hAnsi="Times New Roman"/>
          <w:lang w:eastAsia="en-US"/>
        </w:rPr>
        <w:t xml:space="preserve">quantity and the remaining beams whose </w:t>
      </w:r>
      <w:ins w:id="33" w:author="Icaro" w:date="2018-01-24T05:29:00Z">
        <w:r w:rsidR="00F0277A" w:rsidRPr="003F756F">
          <w:rPr>
            <w:rFonts w:ascii="Times New Roman" w:hAnsi="Times New Roman"/>
            <w:lang w:eastAsia="en-US"/>
          </w:rPr>
          <w:t xml:space="preserve">sorting </w:t>
        </w:r>
      </w:ins>
      <w:r w:rsidRPr="003F756F">
        <w:rPr>
          <w:rFonts w:ascii="Times New Roman" w:hAnsi="Times New Roman"/>
          <w:lang w:eastAsia="en-US"/>
        </w:rPr>
        <w:t xml:space="preserve">quantity is above </w:t>
      </w:r>
      <w:proofErr w:type="spellStart"/>
      <w:r w:rsidRPr="003F756F">
        <w:rPr>
          <w:rFonts w:ascii="Times New Roman" w:hAnsi="Times New Roman"/>
          <w:i/>
          <w:lang w:eastAsia="en-US"/>
        </w:rPr>
        <w:t>absThreshCSI</w:t>
      </w:r>
      <w:proofErr w:type="spellEnd"/>
      <w:r w:rsidRPr="003F756F">
        <w:rPr>
          <w:rFonts w:ascii="Times New Roman" w:hAnsi="Times New Roman"/>
          <w:i/>
          <w:lang w:eastAsia="en-US"/>
        </w:rPr>
        <w:t xml:space="preserve">-RS-Consolidation </w:t>
      </w:r>
      <w:r w:rsidRPr="003F756F">
        <w:rPr>
          <w:rFonts w:ascii="Times New Roman" w:hAnsi="Times New Roman"/>
          <w:lang w:eastAsia="en-US"/>
        </w:rPr>
        <w:t xml:space="preserve">defined in the </w:t>
      </w:r>
      <w:r w:rsidRPr="003F756F">
        <w:rPr>
          <w:rFonts w:ascii="Times New Roman" w:hAnsi="Times New Roman"/>
          <w:i/>
          <w:lang w:eastAsia="en-US"/>
        </w:rPr>
        <w:t>VarMeasConfig</w:t>
      </w:r>
      <w:r w:rsidRPr="003F756F">
        <w:rPr>
          <w:rFonts w:ascii="Times New Roman" w:hAnsi="Times New Roman"/>
          <w:lang w:eastAsia="en-US"/>
        </w:rPr>
        <w:t xml:space="preserve"> for the corresponding </w:t>
      </w:r>
      <w:r w:rsidRPr="003F756F">
        <w:rPr>
          <w:rFonts w:ascii="Times New Roman" w:hAnsi="Times New Roman"/>
          <w:i/>
          <w:lang w:eastAsia="en-US"/>
        </w:rPr>
        <w:t>measObject</w:t>
      </w:r>
      <w:r w:rsidRPr="003F756F">
        <w:rPr>
          <w:rFonts w:ascii="Times New Roman" w:hAnsi="Times New Roman"/>
          <w:lang w:eastAsia="en-US"/>
        </w:rPr>
        <w:t>;</w:t>
      </w:r>
    </w:p>
    <w:p w:rsidR="003F756F" w:rsidRPr="003F756F" w:rsidRDefault="003F756F" w:rsidP="003F756F">
      <w:pPr>
        <w:overflowPunct/>
        <w:autoSpaceDE/>
        <w:autoSpaceDN/>
        <w:adjustRightInd/>
        <w:spacing w:after="180"/>
        <w:ind w:left="1135" w:hanging="284"/>
        <w:jc w:val="left"/>
        <w:textAlignment w:val="auto"/>
        <w:rPr>
          <w:rFonts w:ascii="Times New Roman" w:hAnsi="Times New Roman"/>
          <w:lang w:eastAsia="en-US"/>
        </w:rPr>
      </w:pPr>
      <w:r w:rsidRPr="003F756F">
        <w:rPr>
          <w:rFonts w:ascii="Times New Roman" w:hAnsi="Times New Roman"/>
          <w:lang w:eastAsia="en-US"/>
        </w:rPr>
        <w:lastRenderedPageBreak/>
        <w:t>3&gt;</w:t>
      </w:r>
      <w:r w:rsidRPr="003F756F">
        <w:rPr>
          <w:rFonts w:ascii="Times New Roman" w:hAnsi="Times New Roman"/>
          <w:lang w:eastAsia="en-US"/>
        </w:rPr>
        <w:tab/>
        <w:t xml:space="preserve">if </w:t>
      </w:r>
      <w:proofErr w:type="spellStart"/>
      <w:r w:rsidRPr="003F756F">
        <w:rPr>
          <w:rFonts w:ascii="Times New Roman" w:hAnsi="Times New Roman"/>
          <w:i/>
          <w:lang w:eastAsia="en-US"/>
        </w:rPr>
        <w:t>onlyReportBeamIds</w:t>
      </w:r>
      <w:proofErr w:type="spellEnd"/>
      <w:r w:rsidRPr="003F756F">
        <w:rPr>
          <w:rFonts w:ascii="Times New Roman" w:hAnsi="Times New Roman"/>
          <w:lang w:eastAsia="en-US"/>
        </w:rPr>
        <w:t xml:space="preserve"> is not configured, include the CSI-RS based measurement results </w:t>
      </w:r>
      <w:ins w:id="34" w:author="Icaro" w:date="2018-01-24T05:31:00Z">
        <w:r w:rsidR="00FA66B3">
          <w:rPr>
            <w:rFonts w:ascii="Times New Roman" w:hAnsi="Times New Roman"/>
            <w:lang w:eastAsia="en-US"/>
          </w:rPr>
          <w:t xml:space="preserve">for the quantities </w:t>
        </w:r>
      </w:ins>
      <w:ins w:id="35" w:author="Icaro" w:date="2018-01-24T05:30:00Z">
        <w:r w:rsidR="00F0277A" w:rsidRPr="003F756F">
          <w:rPr>
            <w:rFonts w:ascii="Times New Roman" w:hAnsi="Times New Roman"/>
            <w:lang w:eastAsia="en-US"/>
          </w:rPr>
          <w:t xml:space="preserve">in </w:t>
        </w:r>
        <w:r w:rsidR="00F0277A" w:rsidRPr="003F756F">
          <w:rPr>
            <w:rFonts w:ascii="Times New Roman" w:hAnsi="Times New Roman"/>
            <w:i/>
            <w:lang w:eastAsia="en-US"/>
          </w:rPr>
          <w:t>reportQuantityRsIndexes</w:t>
        </w:r>
        <w:r w:rsidR="00F0277A" w:rsidRPr="003F756F">
          <w:rPr>
            <w:rFonts w:ascii="Times New Roman" w:hAnsi="Times New Roman"/>
            <w:lang w:eastAsia="en-US"/>
          </w:rPr>
          <w:t xml:space="preserve"> </w:t>
        </w:r>
      </w:ins>
      <w:ins w:id="36" w:author="Icaro" w:date="2018-01-24T05:31:00Z">
        <w:r w:rsidR="00FA66B3">
          <w:rPr>
            <w:rFonts w:ascii="Times New Roman" w:hAnsi="Times New Roman"/>
            <w:lang w:eastAsia="en-US"/>
          </w:rPr>
          <w:t xml:space="preserve">set to TRUE </w:t>
        </w:r>
      </w:ins>
      <w:del w:id="37" w:author="Icaro" w:date="2018-01-24T05:30:00Z">
        <w:r w:rsidRPr="003F756F" w:rsidDel="00F0277A">
          <w:rPr>
            <w:rFonts w:ascii="Times New Roman" w:hAnsi="Times New Roman"/>
            <w:lang w:eastAsia="en-US"/>
          </w:rPr>
          <w:delText xml:space="preserve">associated to </w:delText>
        </w:r>
      </w:del>
      <w:ins w:id="38" w:author="Icaro" w:date="2018-01-24T05:30:00Z">
        <w:r w:rsidR="00F0277A">
          <w:rPr>
            <w:rFonts w:ascii="Times New Roman" w:hAnsi="Times New Roman"/>
            <w:lang w:eastAsia="en-US"/>
          </w:rPr>
          <w:t xml:space="preserve">for </w:t>
        </w:r>
      </w:ins>
      <w:r w:rsidRPr="003F756F">
        <w:rPr>
          <w:rFonts w:ascii="Times New Roman" w:hAnsi="Times New Roman"/>
          <w:lang w:eastAsia="en-US"/>
        </w:rPr>
        <w:t>each beam index;</w:t>
      </w:r>
    </w:p>
    <w:bookmarkEnd w:id="10"/>
    <w:p w:rsidR="00FA66B3" w:rsidRPr="00FA66B3" w:rsidDel="00FA66B3" w:rsidRDefault="00FA66B3" w:rsidP="00FA66B3">
      <w:pPr>
        <w:keepLines/>
        <w:overflowPunct/>
        <w:autoSpaceDE/>
        <w:autoSpaceDN/>
        <w:adjustRightInd/>
        <w:spacing w:after="180"/>
        <w:ind w:left="1135" w:hanging="851"/>
        <w:jc w:val="left"/>
        <w:textAlignment w:val="auto"/>
        <w:rPr>
          <w:del w:id="39" w:author="Icaro" w:date="2018-01-24T05:32:00Z"/>
          <w:rFonts w:ascii="Times New Roman" w:hAnsi="Times New Roman"/>
          <w:color w:val="FF0000"/>
          <w:lang w:eastAsia="en-US"/>
        </w:rPr>
      </w:pPr>
      <w:del w:id="40" w:author="Icaro" w:date="2018-01-24T05:32:00Z">
        <w:r w:rsidRPr="00FA66B3" w:rsidDel="00FA66B3">
          <w:rPr>
            <w:rFonts w:ascii="Times New Roman" w:hAnsi="Times New Roman"/>
            <w:color w:val="FF0000"/>
            <w:lang w:eastAsia="en-US"/>
          </w:rPr>
          <w:delText>Editor’s Note: FFS which quantity to use for ordering beam measurement results.</w:delText>
        </w:r>
      </w:del>
    </w:p>
    <w:p w:rsidR="00FA66B3" w:rsidRDefault="00FA66B3" w:rsidP="00FA66B3">
      <w:pPr>
        <w:keepLines/>
        <w:overflowPunct/>
        <w:autoSpaceDE/>
        <w:autoSpaceDN/>
        <w:adjustRightInd/>
        <w:spacing w:after="180"/>
        <w:jc w:val="left"/>
        <w:textAlignment w:val="auto"/>
        <w:rPr>
          <w:rFonts w:ascii="Times New Roman" w:hAnsi="Times New Roman"/>
          <w:color w:val="FF0000"/>
          <w:lang w:eastAsia="en-US"/>
        </w:rPr>
      </w:pPr>
    </w:p>
    <w:p w:rsidR="003F756F" w:rsidRPr="003F756F" w:rsidRDefault="003F756F" w:rsidP="003F756F">
      <w:pPr>
        <w:keepLines/>
        <w:overflowPunct/>
        <w:autoSpaceDE/>
        <w:autoSpaceDN/>
        <w:adjustRightInd/>
        <w:spacing w:after="180"/>
        <w:ind w:left="1135" w:hanging="851"/>
        <w:jc w:val="left"/>
        <w:textAlignment w:val="auto"/>
        <w:rPr>
          <w:rFonts w:ascii="Times New Roman" w:hAnsi="Times New Roman"/>
          <w:color w:val="FF0000"/>
          <w:lang w:eastAsia="en-US"/>
        </w:rPr>
      </w:pPr>
      <w:r w:rsidRPr="003F756F">
        <w:rPr>
          <w:rFonts w:ascii="Times New Roman" w:hAnsi="Times New Roman"/>
          <w:color w:val="FF0000"/>
          <w:lang w:eastAsia="en-US"/>
        </w:rPr>
        <w:t>Editor’s Note: FFS Measurement relation actions during procedures such as handover and re-establishment</w:t>
      </w:r>
    </w:p>
    <w:p w:rsidR="003F756F" w:rsidRDefault="003F756F" w:rsidP="003F756F">
      <w:pPr>
        <w:pStyle w:val="BodyText"/>
      </w:pPr>
    </w:p>
    <w:p w:rsidR="003F756F" w:rsidRPr="00CE0424" w:rsidRDefault="003F756F" w:rsidP="003F756F">
      <w:pPr>
        <w:pStyle w:val="BodyText"/>
      </w:pPr>
    </w:p>
    <w:p w:rsidR="003A7EF3" w:rsidRPr="00CE0424" w:rsidRDefault="003A7EF3" w:rsidP="00CE0424">
      <w:pPr>
        <w:pStyle w:val="BodyText"/>
      </w:pPr>
      <w:bookmarkStart w:id="41" w:name="_In-sequence_SDU_delivery"/>
      <w:bookmarkEnd w:id="41"/>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68C6" w:rsidRDefault="000668C6">
      <w:r>
        <w:separator/>
      </w:r>
    </w:p>
  </w:endnote>
  <w:endnote w:type="continuationSeparator" w:id="0">
    <w:p w:rsidR="000668C6" w:rsidRDefault="0006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C49" w:rsidRDefault="00DC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6D4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6D4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68C6" w:rsidRDefault="000668C6">
      <w:r>
        <w:separator/>
      </w:r>
    </w:p>
  </w:footnote>
  <w:footnote w:type="continuationSeparator" w:id="0">
    <w:p w:rsidR="000668C6" w:rsidRDefault="00066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C49" w:rsidRDefault="00DC0C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07E90"/>
    <w:multiLevelType w:val="hybridMultilevel"/>
    <w:tmpl w:val="1BF4E10C"/>
    <w:lvl w:ilvl="0" w:tplc="57C0D02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A7B09C3"/>
    <w:multiLevelType w:val="hybridMultilevel"/>
    <w:tmpl w:val="DFC2B654"/>
    <w:lvl w:ilvl="0" w:tplc="84EE3238">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CC7669C"/>
    <w:multiLevelType w:val="hybridMultilevel"/>
    <w:tmpl w:val="5992A184"/>
    <w:lvl w:ilvl="0" w:tplc="576EB35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5"/>
  </w:num>
  <w:num w:numId="17">
    <w:abstractNumId w:val="18"/>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w15:presenceInfo w15:providerId="None" w15:userId="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50C"/>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68C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335"/>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96748"/>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56F"/>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406"/>
    <w:rsid w:val="006817C9"/>
    <w:rsid w:val="00683ECE"/>
    <w:rsid w:val="00695FC2"/>
    <w:rsid w:val="00696949"/>
    <w:rsid w:val="00697052"/>
    <w:rsid w:val="006A46FB"/>
    <w:rsid w:val="006A5E28"/>
    <w:rsid w:val="006A697B"/>
    <w:rsid w:val="006A7AFF"/>
    <w:rsid w:val="006B1816"/>
    <w:rsid w:val="006B2099"/>
    <w:rsid w:val="006B3652"/>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04A1"/>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FEC"/>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DAB"/>
    <w:rsid w:val="00971F08"/>
    <w:rsid w:val="0097603D"/>
    <w:rsid w:val="00976949"/>
    <w:rsid w:val="00980477"/>
    <w:rsid w:val="00985253"/>
    <w:rsid w:val="009853B3"/>
    <w:rsid w:val="00990630"/>
    <w:rsid w:val="00991761"/>
    <w:rsid w:val="00994DCA"/>
    <w:rsid w:val="009960EC"/>
    <w:rsid w:val="009970DD"/>
    <w:rsid w:val="009A0FBA"/>
    <w:rsid w:val="009A13E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6D4F"/>
    <w:rsid w:val="00A92879"/>
    <w:rsid w:val="00A9442A"/>
    <w:rsid w:val="00AA016F"/>
    <w:rsid w:val="00AA1ED6"/>
    <w:rsid w:val="00AA317E"/>
    <w:rsid w:val="00AA51D6"/>
    <w:rsid w:val="00AB0BC8"/>
    <w:rsid w:val="00AB11CA"/>
    <w:rsid w:val="00AB14D9"/>
    <w:rsid w:val="00AB2BA2"/>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6541"/>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7D73"/>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0C4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277A"/>
    <w:rsid w:val="00F0528D"/>
    <w:rsid w:val="00F06C67"/>
    <w:rsid w:val="00F06DFD"/>
    <w:rsid w:val="00F071D1"/>
    <w:rsid w:val="00F07533"/>
    <w:rsid w:val="00F10629"/>
    <w:rsid w:val="00F15FA5"/>
    <w:rsid w:val="00F209B7"/>
    <w:rsid w:val="00F2376F"/>
    <w:rsid w:val="00F243D8"/>
    <w:rsid w:val="00F30828"/>
    <w:rsid w:val="00F313D6"/>
    <w:rsid w:val="00F3296A"/>
    <w:rsid w:val="00F40F0C"/>
    <w:rsid w:val="00F4766C"/>
    <w:rsid w:val="00F507D1"/>
    <w:rsid w:val="00F519CE"/>
    <w:rsid w:val="00F51ADA"/>
    <w:rsid w:val="00F607C5"/>
    <w:rsid w:val="00F60DEA"/>
    <w:rsid w:val="00F6150C"/>
    <w:rsid w:val="00F6302A"/>
    <w:rsid w:val="00F64C2B"/>
    <w:rsid w:val="00F651BE"/>
    <w:rsid w:val="00F67F53"/>
    <w:rsid w:val="00F703BE"/>
    <w:rsid w:val="00F71F69"/>
    <w:rsid w:val="00F72B72"/>
    <w:rsid w:val="00F74BB9"/>
    <w:rsid w:val="00F75582"/>
    <w:rsid w:val="00F7617D"/>
    <w:rsid w:val="00F76EFA"/>
    <w:rsid w:val="00F804BE"/>
    <w:rsid w:val="00F817CE"/>
    <w:rsid w:val="00F8456C"/>
    <w:rsid w:val="00F859D8"/>
    <w:rsid w:val="00F868F5"/>
    <w:rsid w:val="00F9056A"/>
    <w:rsid w:val="00F90F8D"/>
    <w:rsid w:val="00F92782"/>
    <w:rsid w:val="00F93AA9"/>
    <w:rsid w:val="00F96985"/>
    <w:rsid w:val="00F97838"/>
    <w:rsid w:val="00FA2BB3"/>
    <w:rsid w:val="00FA66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418A2"/>
  <w15:chartTrackingRefBased/>
  <w15:docId w15:val="{488381D9-5D06-4374-BC06-B62CA4B7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296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3296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3296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296A"/>
    <w:pPr>
      <w:numPr>
        <w:ilvl w:val="2"/>
      </w:numPr>
      <w:spacing w:before="120"/>
      <w:outlineLvl w:val="2"/>
    </w:pPr>
    <w:rPr>
      <w:sz w:val="28"/>
      <w:szCs w:val="28"/>
    </w:rPr>
  </w:style>
  <w:style w:type="paragraph" w:styleId="Heading4">
    <w:name w:val="heading 4"/>
    <w:basedOn w:val="Heading3"/>
    <w:next w:val="Normal"/>
    <w:qFormat/>
    <w:rsid w:val="00F3296A"/>
    <w:pPr>
      <w:numPr>
        <w:ilvl w:val="3"/>
      </w:numPr>
      <w:outlineLvl w:val="3"/>
    </w:pPr>
    <w:rPr>
      <w:sz w:val="24"/>
      <w:szCs w:val="24"/>
    </w:rPr>
  </w:style>
  <w:style w:type="paragraph" w:styleId="Heading5">
    <w:name w:val="heading 5"/>
    <w:basedOn w:val="Heading4"/>
    <w:next w:val="Normal"/>
    <w:qFormat/>
    <w:rsid w:val="00F3296A"/>
    <w:pPr>
      <w:numPr>
        <w:ilvl w:val="4"/>
      </w:numPr>
      <w:outlineLvl w:val="4"/>
    </w:pPr>
    <w:rPr>
      <w:sz w:val="22"/>
      <w:szCs w:val="22"/>
    </w:rPr>
  </w:style>
  <w:style w:type="paragraph" w:styleId="Heading6">
    <w:name w:val="heading 6"/>
    <w:basedOn w:val="Normal"/>
    <w:next w:val="Normal"/>
    <w:qFormat/>
    <w:rsid w:val="00F3296A"/>
    <w:pPr>
      <w:keepNext/>
      <w:keepLines/>
      <w:numPr>
        <w:ilvl w:val="5"/>
        <w:numId w:val="1"/>
      </w:numPr>
      <w:spacing w:before="120"/>
      <w:outlineLvl w:val="5"/>
    </w:pPr>
    <w:rPr>
      <w:rFonts w:cs="Arial"/>
    </w:rPr>
  </w:style>
  <w:style w:type="paragraph" w:styleId="Heading7">
    <w:name w:val="heading 7"/>
    <w:basedOn w:val="Normal"/>
    <w:next w:val="Normal"/>
    <w:qFormat/>
    <w:rsid w:val="00F3296A"/>
    <w:pPr>
      <w:keepNext/>
      <w:keepLines/>
      <w:numPr>
        <w:ilvl w:val="6"/>
        <w:numId w:val="1"/>
      </w:numPr>
      <w:spacing w:before="120"/>
      <w:outlineLvl w:val="6"/>
    </w:pPr>
    <w:rPr>
      <w:rFonts w:cs="Arial"/>
    </w:rPr>
  </w:style>
  <w:style w:type="paragraph" w:styleId="Heading8">
    <w:name w:val="heading 8"/>
    <w:basedOn w:val="Heading7"/>
    <w:next w:val="Normal"/>
    <w:qFormat/>
    <w:rsid w:val="00F3296A"/>
    <w:pPr>
      <w:numPr>
        <w:ilvl w:val="7"/>
      </w:numPr>
      <w:outlineLvl w:val="7"/>
    </w:pPr>
  </w:style>
  <w:style w:type="paragraph" w:styleId="Heading9">
    <w:name w:val="heading 9"/>
    <w:basedOn w:val="Heading8"/>
    <w:next w:val="Normal"/>
    <w:qFormat/>
    <w:rsid w:val="00F3296A"/>
    <w:pPr>
      <w:numPr>
        <w:ilvl w:val="8"/>
      </w:numPr>
      <w:outlineLvl w:val="8"/>
    </w:pPr>
  </w:style>
  <w:style w:type="character" w:default="1" w:styleId="DefaultParagraphFont">
    <w:name w:val="Default Paragraph Font"/>
    <w:uiPriority w:val="1"/>
    <w:semiHidden/>
    <w:unhideWhenUsed/>
    <w:rsid w:val="00F329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296A"/>
  </w:style>
  <w:style w:type="paragraph" w:styleId="TOC8">
    <w:name w:val="toc 8"/>
    <w:basedOn w:val="TOC1"/>
    <w:semiHidden/>
    <w:rsid w:val="00F3296A"/>
    <w:pPr>
      <w:spacing w:before="180"/>
      <w:ind w:left="2693" w:hanging="2693"/>
    </w:pPr>
    <w:rPr>
      <w:b w:val="0"/>
      <w:bCs/>
    </w:rPr>
  </w:style>
  <w:style w:type="paragraph" w:styleId="TOC1">
    <w:name w:val="toc 1"/>
    <w:aliases w:val="Observation TOC2"/>
    <w:uiPriority w:val="39"/>
    <w:rsid w:val="00F329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3296A"/>
    <w:pPr>
      <w:keepNext/>
      <w:keepLines/>
      <w:spacing w:before="180"/>
      <w:jc w:val="center"/>
    </w:pPr>
  </w:style>
  <w:style w:type="paragraph" w:styleId="Caption">
    <w:name w:val="caption"/>
    <w:basedOn w:val="Normal"/>
    <w:next w:val="Normal"/>
    <w:qFormat/>
    <w:rsid w:val="00F3296A"/>
    <w:pPr>
      <w:spacing w:after="240"/>
      <w:jc w:val="center"/>
    </w:pPr>
    <w:rPr>
      <w:b/>
      <w:bCs/>
    </w:rPr>
  </w:style>
  <w:style w:type="paragraph" w:styleId="TOC5">
    <w:name w:val="toc 5"/>
    <w:aliases w:val="Observation TOC"/>
    <w:basedOn w:val="TOC4"/>
    <w:semiHidden/>
    <w:rsid w:val="00F3296A"/>
    <w:pPr>
      <w:tabs>
        <w:tab w:val="right" w:pos="1701"/>
      </w:tabs>
      <w:ind w:left="1701" w:hanging="1701"/>
    </w:pPr>
  </w:style>
  <w:style w:type="paragraph" w:styleId="TOC4">
    <w:name w:val="toc 4"/>
    <w:basedOn w:val="TOC3"/>
    <w:semiHidden/>
    <w:rsid w:val="00F3296A"/>
    <w:pPr>
      <w:ind w:left="1418" w:hanging="1418"/>
    </w:pPr>
  </w:style>
  <w:style w:type="paragraph" w:styleId="TOC3">
    <w:name w:val="toc 3"/>
    <w:basedOn w:val="TOC2"/>
    <w:semiHidden/>
    <w:rsid w:val="00F3296A"/>
    <w:pPr>
      <w:ind w:left="1134" w:hanging="1134"/>
    </w:pPr>
  </w:style>
  <w:style w:type="paragraph" w:styleId="TOC2">
    <w:name w:val="toc 2"/>
    <w:basedOn w:val="TOC1"/>
    <w:semiHidden/>
    <w:rsid w:val="00F3296A"/>
    <w:pPr>
      <w:keepNext w:val="0"/>
      <w:spacing w:before="0"/>
      <w:ind w:left="851" w:hanging="851"/>
    </w:pPr>
    <w:rPr>
      <w:szCs w:val="20"/>
    </w:rPr>
  </w:style>
  <w:style w:type="paragraph" w:styleId="Index2">
    <w:name w:val="index 2"/>
    <w:basedOn w:val="Index1"/>
    <w:semiHidden/>
    <w:rsid w:val="00F3296A"/>
    <w:pPr>
      <w:ind w:left="284"/>
    </w:pPr>
  </w:style>
  <w:style w:type="paragraph" w:styleId="Index1">
    <w:name w:val="index 1"/>
    <w:basedOn w:val="Normal"/>
    <w:semiHidden/>
    <w:rsid w:val="00F3296A"/>
    <w:pPr>
      <w:keepLines/>
      <w:spacing w:after="0"/>
    </w:pPr>
  </w:style>
  <w:style w:type="paragraph" w:styleId="DocumentMap">
    <w:name w:val="Document Map"/>
    <w:basedOn w:val="Normal"/>
    <w:semiHidden/>
    <w:rsid w:val="00F3296A"/>
    <w:pPr>
      <w:shd w:val="clear" w:color="auto" w:fill="000080"/>
    </w:pPr>
    <w:rPr>
      <w:rFonts w:ascii="Tahoma" w:hAnsi="Tahoma" w:cs="Tahoma"/>
    </w:rPr>
  </w:style>
  <w:style w:type="paragraph" w:styleId="ListNumber2">
    <w:name w:val="List Number 2"/>
    <w:basedOn w:val="ListNumber"/>
    <w:rsid w:val="00F3296A"/>
    <w:pPr>
      <w:ind w:left="851"/>
    </w:pPr>
  </w:style>
  <w:style w:type="paragraph" w:styleId="ListNumber">
    <w:name w:val="List Number"/>
    <w:basedOn w:val="List"/>
    <w:rsid w:val="00F3296A"/>
  </w:style>
  <w:style w:type="paragraph" w:styleId="List">
    <w:name w:val="List"/>
    <w:basedOn w:val="Normal"/>
    <w:rsid w:val="00F3296A"/>
    <w:pPr>
      <w:ind w:left="568" w:hanging="284"/>
    </w:pPr>
  </w:style>
  <w:style w:type="paragraph" w:styleId="Header">
    <w:name w:val="header"/>
    <w:rsid w:val="00F3296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3296A"/>
    <w:rPr>
      <w:b/>
      <w:bCs/>
      <w:position w:val="6"/>
      <w:sz w:val="16"/>
      <w:szCs w:val="16"/>
    </w:rPr>
  </w:style>
  <w:style w:type="paragraph" w:styleId="FootnoteText">
    <w:name w:val="footnote text"/>
    <w:basedOn w:val="Normal"/>
    <w:semiHidden/>
    <w:rsid w:val="00F3296A"/>
    <w:pPr>
      <w:keepLines/>
      <w:spacing w:after="0"/>
      <w:ind w:left="454" w:hanging="454"/>
    </w:pPr>
    <w:rPr>
      <w:sz w:val="16"/>
      <w:szCs w:val="16"/>
    </w:rPr>
  </w:style>
  <w:style w:type="paragraph" w:customStyle="1" w:styleId="3GPPHeader">
    <w:name w:val="3GPP_Header"/>
    <w:basedOn w:val="Normal"/>
    <w:rsid w:val="00F3296A"/>
    <w:pPr>
      <w:tabs>
        <w:tab w:val="left" w:pos="1701"/>
        <w:tab w:val="right" w:pos="9639"/>
      </w:tabs>
      <w:spacing w:after="240"/>
    </w:pPr>
    <w:rPr>
      <w:b/>
      <w:sz w:val="24"/>
    </w:rPr>
  </w:style>
  <w:style w:type="paragraph" w:styleId="TOC9">
    <w:name w:val="toc 9"/>
    <w:basedOn w:val="TOC8"/>
    <w:semiHidden/>
    <w:rsid w:val="00F3296A"/>
    <w:pPr>
      <w:ind w:left="1418" w:hanging="1418"/>
    </w:pPr>
  </w:style>
  <w:style w:type="paragraph" w:styleId="TOC6">
    <w:name w:val="toc 6"/>
    <w:basedOn w:val="TOC5"/>
    <w:next w:val="Normal"/>
    <w:semiHidden/>
    <w:rsid w:val="00F3296A"/>
    <w:pPr>
      <w:ind w:left="1985" w:hanging="1985"/>
    </w:pPr>
  </w:style>
  <w:style w:type="paragraph" w:styleId="TOC7">
    <w:name w:val="toc 7"/>
    <w:basedOn w:val="TOC6"/>
    <w:next w:val="Normal"/>
    <w:semiHidden/>
    <w:rsid w:val="00F3296A"/>
    <w:pPr>
      <w:ind w:left="2268" w:hanging="2268"/>
    </w:pPr>
  </w:style>
  <w:style w:type="paragraph" w:styleId="ListBullet2">
    <w:name w:val="List Bullet 2"/>
    <w:basedOn w:val="ListBullet"/>
    <w:rsid w:val="00F3296A"/>
    <w:pPr>
      <w:numPr>
        <w:numId w:val="6"/>
      </w:numPr>
    </w:pPr>
  </w:style>
  <w:style w:type="paragraph" w:styleId="ListBullet">
    <w:name w:val="List Bullet"/>
    <w:basedOn w:val="BodyText"/>
    <w:rsid w:val="00F3296A"/>
    <w:pPr>
      <w:numPr>
        <w:numId w:val="5"/>
      </w:numPr>
    </w:pPr>
  </w:style>
  <w:style w:type="paragraph" w:styleId="ListBullet3">
    <w:name w:val="List Bullet 3"/>
    <w:basedOn w:val="ListBullet2"/>
    <w:rsid w:val="00F3296A"/>
    <w:pPr>
      <w:numPr>
        <w:numId w:val="7"/>
      </w:numPr>
    </w:pPr>
  </w:style>
  <w:style w:type="paragraph" w:customStyle="1" w:styleId="EQ">
    <w:name w:val="EQ"/>
    <w:basedOn w:val="Normal"/>
    <w:next w:val="Normal"/>
    <w:rsid w:val="00F3296A"/>
    <w:pPr>
      <w:keepLines/>
      <w:tabs>
        <w:tab w:val="center" w:pos="4536"/>
        <w:tab w:val="right" w:pos="9072"/>
      </w:tabs>
      <w:spacing w:after="180"/>
      <w:jc w:val="left"/>
    </w:pPr>
    <w:rPr>
      <w:noProof/>
      <w:lang w:eastAsia="en-US"/>
    </w:rPr>
  </w:style>
  <w:style w:type="paragraph" w:styleId="List2">
    <w:name w:val="List 2"/>
    <w:basedOn w:val="List"/>
    <w:rsid w:val="00F3296A"/>
    <w:pPr>
      <w:ind w:left="851"/>
    </w:pPr>
  </w:style>
  <w:style w:type="paragraph" w:styleId="List3">
    <w:name w:val="List 3"/>
    <w:basedOn w:val="List2"/>
    <w:rsid w:val="00F3296A"/>
    <w:pPr>
      <w:ind w:left="1135"/>
    </w:pPr>
  </w:style>
  <w:style w:type="paragraph" w:styleId="List4">
    <w:name w:val="List 4"/>
    <w:basedOn w:val="List3"/>
    <w:rsid w:val="00F3296A"/>
    <w:pPr>
      <w:ind w:left="1418"/>
    </w:pPr>
  </w:style>
  <w:style w:type="paragraph" w:styleId="List5">
    <w:name w:val="List 5"/>
    <w:basedOn w:val="List4"/>
    <w:rsid w:val="00F3296A"/>
    <w:pPr>
      <w:ind w:left="1702"/>
    </w:pPr>
  </w:style>
  <w:style w:type="paragraph" w:customStyle="1" w:styleId="EditorsNote">
    <w:name w:val="Editor's Note"/>
    <w:basedOn w:val="Normal"/>
    <w:rsid w:val="00F3296A"/>
    <w:pPr>
      <w:keepLines/>
      <w:spacing w:after="180"/>
      <w:ind w:left="1135" w:hanging="851"/>
      <w:jc w:val="left"/>
    </w:pPr>
    <w:rPr>
      <w:color w:val="FF0000"/>
      <w:lang w:eastAsia="en-US"/>
    </w:rPr>
  </w:style>
  <w:style w:type="paragraph" w:styleId="ListBullet4">
    <w:name w:val="List Bullet 4"/>
    <w:basedOn w:val="ListBullet3"/>
    <w:rsid w:val="00F3296A"/>
    <w:pPr>
      <w:numPr>
        <w:numId w:val="8"/>
      </w:numPr>
    </w:pPr>
  </w:style>
  <w:style w:type="paragraph" w:styleId="ListBullet5">
    <w:name w:val="List Bullet 5"/>
    <w:basedOn w:val="ListBullet4"/>
    <w:rsid w:val="00F3296A"/>
    <w:pPr>
      <w:numPr>
        <w:numId w:val="4"/>
      </w:numPr>
    </w:pPr>
  </w:style>
  <w:style w:type="paragraph" w:styleId="Footer">
    <w:name w:val="footer"/>
    <w:basedOn w:val="Header"/>
    <w:semiHidden/>
    <w:rsid w:val="00F3296A"/>
    <w:pPr>
      <w:jc w:val="center"/>
    </w:pPr>
    <w:rPr>
      <w:i/>
      <w:iCs/>
    </w:rPr>
  </w:style>
  <w:style w:type="paragraph" w:customStyle="1" w:styleId="Reference">
    <w:name w:val="Reference"/>
    <w:basedOn w:val="Normal"/>
    <w:rsid w:val="00F3296A"/>
    <w:pPr>
      <w:numPr>
        <w:numId w:val="2"/>
      </w:numPr>
    </w:pPr>
  </w:style>
  <w:style w:type="paragraph" w:styleId="BalloonText">
    <w:name w:val="Balloon Text"/>
    <w:basedOn w:val="Normal"/>
    <w:semiHidden/>
    <w:rsid w:val="00F3296A"/>
    <w:rPr>
      <w:rFonts w:ascii="Tahoma" w:hAnsi="Tahoma" w:cs="Tahoma"/>
      <w:sz w:val="16"/>
      <w:szCs w:val="16"/>
    </w:rPr>
  </w:style>
  <w:style w:type="character" w:styleId="PageNumber">
    <w:name w:val="page number"/>
    <w:basedOn w:val="DefaultParagraphFont"/>
    <w:semiHidden/>
    <w:rsid w:val="00F3296A"/>
  </w:style>
  <w:style w:type="paragraph" w:styleId="BodyText">
    <w:name w:val="Body Text"/>
    <w:basedOn w:val="Normal"/>
    <w:link w:val="BodyTextChar"/>
    <w:rsid w:val="00F3296A"/>
  </w:style>
  <w:style w:type="character" w:styleId="Hyperlink">
    <w:name w:val="Hyperlink"/>
    <w:uiPriority w:val="99"/>
    <w:rsid w:val="00F3296A"/>
    <w:rPr>
      <w:color w:val="0000FF"/>
      <w:u w:val="single"/>
      <w:lang w:val="en-GB"/>
    </w:rPr>
  </w:style>
  <w:style w:type="character" w:styleId="FollowedHyperlink">
    <w:name w:val="FollowedHyperlink"/>
    <w:semiHidden/>
    <w:rsid w:val="00F3296A"/>
    <w:rPr>
      <w:color w:val="FF0000"/>
      <w:u w:val="single"/>
    </w:rPr>
  </w:style>
  <w:style w:type="character" w:styleId="CommentReference">
    <w:name w:val="annotation reference"/>
    <w:semiHidden/>
    <w:rsid w:val="00F3296A"/>
    <w:rPr>
      <w:sz w:val="16"/>
      <w:szCs w:val="16"/>
    </w:rPr>
  </w:style>
  <w:style w:type="paragraph" w:styleId="CommentText">
    <w:name w:val="annotation text"/>
    <w:basedOn w:val="Normal"/>
    <w:semiHidden/>
    <w:rsid w:val="00F3296A"/>
  </w:style>
  <w:style w:type="paragraph" w:styleId="CommentSubject">
    <w:name w:val="annotation subject"/>
    <w:basedOn w:val="CommentText"/>
    <w:next w:val="CommentText"/>
    <w:semiHidden/>
    <w:rsid w:val="00F3296A"/>
    <w:rPr>
      <w:b/>
      <w:bCs/>
    </w:rPr>
  </w:style>
  <w:style w:type="character" w:customStyle="1" w:styleId="Heading1Char">
    <w:name w:val="Heading 1 Char"/>
    <w:link w:val="Heading1"/>
    <w:rsid w:val="00F3296A"/>
    <w:rPr>
      <w:rFonts w:ascii="Arial" w:hAnsi="Arial" w:cs="Arial"/>
      <w:sz w:val="36"/>
      <w:szCs w:val="36"/>
      <w:lang w:val="en-GB" w:eastAsia="zh-CN"/>
    </w:rPr>
  </w:style>
  <w:style w:type="paragraph" w:customStyle="1" w:styleId="B1">
    <w:name w:val="B1"/>
    <w:basedOn w:val="List"/>
    <w:rsid w:val="00F3296A"/>
    <w:pPr>
      <w:spacing w:after="180"/>
      <w:jc w:val="left"/>
    </w:pPr>
    <w:rPr>
      <w:lang w:eastAsia="en-US"/>
    </w:rPr>
  </w:style>
  <w:style w:type="paragraph" w:customStyle="1" w:styleId="B2">
    <w:name w:val="B2"/>
    <w:basedOn w:val="List2"/>
    <w:rsid w:val="00F3296A"/>
    <w:pPr>
      <w:spacing w:after="180"/>
      <w:jc w:val="left"/>
    </w:pPr>
    <w:rPr>
      <w:lang w:eastAsia="en-US"/>
    </w:rPr>
  </w:style>
  <w:style w:type="paragraph" w:customStyle="1" w:styleId="B3">
    <w:name w:val="B3"/>
    <w:basedOn w:val="List3"/>
    <w:rsid w:val="00F3296A"/>
    <w:pPr>
      <w:spacing w:after="180"/>
      <w:jc w:val="left"/>
    </w:pPr>
    <w:rPr>
      <w:lang w:eastAsia="en-US"/>
    </w:rPr>
  </w:style>
  <w:style w:type="paragraph" w:customStyle="1" w:styleId="B4">
    <w:name w:val="B4"/>
    <w:basedOn w:val="List4"/>
    <w:rsid w:val="00F3296A"/>
    <w:pPr>
      <w:spacing w:after="180"/>
      <w:jc w:val="left"/>
    </w:pPr>
    <w:rPr>
      <w:lang w:eastAsia="en-US"/>
    </w:rPr>
  </w:style>
  <w:style w:type="paragraph" w:customStyle="1" w:styleId="Proposal">
    <w:name w:val="Proposal"/>
    <w:basedOn w:val="Normal"/>
    <w:rsid w:val="00F3296A"/>
    <w:pPr>
      <w:numPr>
        <w:numId w:val="3"/>
      </w:numPr>
      <w:tabs>
        <w:tab w:val="clear" w:pos="1304"/>
        <w:tab w:val="left" w:pos="1701"/>
      </w:tabs>
      <w:ind w:left="1701" w:hanging="1701"/>
    </w:pPr>
    <w:rPr>
      <w:b/>
      <w:bCs/>
    </w:rPr>
  </w:style>
  <w:style w:type="character" w:customStyle="1" w:styleId="BodyTextChar">
    <w:name w:val="Body Text Char"/>
    <w:link w:val="BodyText"/>
    <w:rsid w:val="00F3296A"/>
    <w:rPr>
      <w:rFonts w:ascii="Arial" w:hAnsi="Arial"/>
      <w:lang w:val="en-GB" w:eastAsia="zh-CN"/>
    </w:rPr>
  </w:style>
  <w:style w:type="paragraph" w:customStyle="1" w:styleId="B5">
    <w:name w:val="B5"/>
    <w:basedOn w:val="List5"/>
    <w:rsid w:val="00F3296A"/>
    <w:pPr>
      <w:spacing w:after="180"/>
      <w:jc w:val="left"/>
    </w:pPr>
    <w:rPr>
      <w:lang w:eastAsia="en-US"/>
    </w:rPr>
  </w:style>
  <w:style w:type="paragraph" w:customStyle="1" w:styleId="EX">
    <w:name w:val="EX"/>
    <w:basedOn w:val="Normal"/>
    <w:rsid w:val="00F3296A"/>
    <w:pPr>
      <w:keepLines/>
      <w:spacing w:after="180"/>
      <w:ind w:left="1702" w:hanging="1418"/>
      <w:jc w:val="left"/>
    </w:pPr>
    <w:rPr>
      <w:lang w:eastAsia="en-US"/>
    </w:rPr>
  </w:style>
  <w:style w:type="paragraph" w:customStyle="1" w:styleId="EW">
    <w:name w:val="EW"/>
    <w:basedOn w:val="EX"/>
    <w:rsid w:val="00F3296A"/>
    <w:pPr>
      <w:spacing w:after="0"/>
    </w:pPr>
  </w:style>
  <w:style w:type="paragraph" w:customStyle="1" w:styleId="TAL">
    <w:name w:val="TAL"/>
    <w:basedOn w:val="Normal"/>
    <w:rsid w:val="00F3296A"/>
    <w:pPr>
      <w:keepNext/>
      <w:keepLines/>
      <w:spacing w:after="0"/>
      <w:jc w:val="left"/>
    </w:pPr>
    <w:rPr>
      <w:sz w:val="18"/>
      <w:lang w:eastAsia="en-US"/>
    </w:rPr>
  </w:style>
  <w:style w:type="paragraph" w:customStyle="1" w:styleId="TAC">
    <w:name w:val="TAC"/>
    <w:basedOn w:val="TAL"/>
    <w:rsid w:val="00F3296A"/>
    <w:pPr>
      <w:jc w:val="center"/>
    </w:pPr>
  </w:style>
  <w:style w:type="paragraph" w:customStyle="1" w:styleId="TAH">
    <w:name w:val="TAH"/>
    <w:basedOn w:val="TAC"/>
    <w:rsid w:val="00F3296A"/>
    <w:rPr>
      <w:b/>
    </w:rPr>
  </w:style>
  <w:style w:type="paragraph" w:customStyle="1" w:styleId="TAN">
    <w:name w:val="TAN"/>
    <w:basedOn w:val="TAL"/>
    <w:rsid w:val="00F3296A"/>
    <w:pPr>
      <w:ind w:left="851" w:hanging="851"/>
    </w:pPr>
  </w:style>
  <w:style w:type="paragraph" w:customStyle="1" w:styleId="TAR">
    <w:name w:val="TAR"/>
    <w:basedOn w:val="TAL"/>
    <w:rsid w:val="00F3296A"/>
    <w:pPr>
      <w:jc w:val="right"/>
    </w:pPr>
  </w:style>
  <w:style w:type="paragraph" w:customStyle="1" w:styleId="TH">
    <w:name w:val="TH"/>
    <w:basedOn w:val="Normal"/>
    <w:rsid w:val="00F3296A"/>
    <w:pPr>
      <w:keepNext/>
      <w:keepLines/>
      <w:spacing w:before="60" w:after="180"/>
      <w:jc w:val="center"/>
    </w:pPr>
    <w:rPr>
      <w:b/>
      <w:lang w:eastAsia="en-US"/>
    </w:rPr>
  </w:style>
  <w:style w:type="paragraph" w:customStyle="1" w:styleId="TF">
    <w:name w:val="TF"/>
    <w:basedOn w:val="TH"/>
    <w:rsid w:val="00F3296A"/>
    <w:pPr>
      <w:keepNext w:val="0"/>
      <w:spacing w:before="0" w:after="240"/>
    </w:pPr>
  </w:style>
  <w:style w:type="paragraph" w:customStyle="1" w:styleId="TT">
    <w:name w:val="TT"/>
    <w:basedOn w:val="Heading1"/>
    <w:next w:val="Normal"/>
    <w:rsid w:val="00F3296A"/>
    <w:pPr>
      <w:numPr>
        <w:numId w:val="0"/>
      </w:numPr>
      <w:ind w:left="1134" w:hanging="1134"/>
      <w:outlineLvl w:val="9"/>
    </w:pPr>
    <w:rPr>
      <w:rFonts w:cs="Times New Roman"/>
      <w:szCs w:val="20"/>
      <w:lang w:eastAsia="en-US"/>
    </w:rPr>
  </w:style>
  <w:style w:type="paragraph" w:customStyle="1" w:styleId="ZA">
    <w:name w:val="ZA"/>
    <w:rsid w:val="00F329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29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29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329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3296A"/>
  </w:style>
  <w:style w:type="paragraph" w:customStyle="1" w:styleId="ZH">
    <w:name w:val="ZH"/>
    <w:rsid w:val="00F329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329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3296A"/>
    <w:pPr>
      <w:framePr w:hRule="auto" w:wrap="notBeside" w:y="852"/>
    </w:pPr>
    <w:rPr>
      <w:i w:val="0"/>
      <w:sz w:val="40"/>
    </w:rPr>
  </w:style>
  <w:style w:type="paragraph" w:customStyle="1" w:styleId="ZU">
    <w:name w:val="ZU"/>
    <w:rsid w:val="00F329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296A"/>
    <w:pPr>
      <w:framePr w:wrap="notBeside" w:y="16161"/>
    </w:pPr>
  </w:style>
  <w:style w:type="paragraph" w:customStyle="1" w:styleId="FP">
    <w:name w:val="FP"/>
    <w:basedOn w:val="Normal"/>
    <w:rsid w:val="00F3296A"/>
    <w:pPr>
      <w:spacing w:after="0"/>
      <w:jc w:val="left"/>
    </w:pPr>
    <w:rPr>
      <w:lang w:eastAsia="en-US"/>
    </w:rPr>
  </w:style>
  <w:style w:type="paragraph" w:customStyle="1" w:styleId="Observation">
    <w:name w:val="Observation"/>
    <w:basedOn w:val="Proposal"/>
    <w:qFormat/>
    <w:rsid w:val="00F3296A"/>
    <w:pPr>
      <w:numPr>
        <w:numId w:val="13"/>
      </w:numPr>
      <w:ind w:left="1701" w:hanging="1701"/>
    </w:pPr>
  </w:style>
  <w:style w:type="paragraph" w:styleId="TableofFigures">
    <w:name w:val="table of figures"/>
    <w:basedOn w:val="Normal"/>
    <w:next w:val="Normal"/>
    <w:uiPriority w:val="99"/>
    <w:rsid w:val="00F3296A"/>
    <w:pPr>
      <w:ind w:left="1418" w:hanging="1418"/>
      <w:jc w:val="left"/>
    </w:pPr>
    <w:rPr>
      <w:b/>
    </w:rPr>
  </w:style>
  <w:style w:type="paragraph" w:customStyle="1" w:styleId="Doc-text2">
    <w:name w:val="Doc-text2"/>
    <w:basedOn w:val="Normal"/>
    <w:link w:val="Doc-text2Char"/>
    <w:qFormat/>
    <w:rsid w:val="00F329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3296A"/>
    <w:rPr>
      <w:rFonts w:ascii="Arial" w:eastAsia="MS Mincho" w:hAnsi="Arial"/>
      <w:szCs w:val="24"/>
      <w:lang w:val="en-GB" w:eastAsia="en-GB"/>
    </w:rPr>
  </w:style>
  <w:style w:type="paragraph" w:customStyle="1" w:styleId="PL">
    <w:name w:val="PL"/>
    <w:link w:val="PLChar"/>
    <w:rsid w:val="00F615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F6150C"/>
    <w:rPr>
      <w:rFonts w:ascii="Courier New" w:hAnsi="Courier New"/>
      <w:noProof/>
      <w:sz w:val="16"/>
      <w:shd w:val="clear" w:color="auto" w:fill="E6E6E6"/>
      <w:lang w:val="en-GB" w:eastAsia="sv-SE"/>
    </w:rPr>
  </w:style>
  <w:style w:type="paragraph" w:styleId="ListParagraph">
    <w:name w:val="List Paragraph"/>
    <w:basedOn w:val="Normal"/>
    <w:uiPriority w:val="34"/>
    <w:qFormat/>
    <w:rsid w:val="006B3652"/>
    <w:pPr>
      <w:ind w:left="720"/>
      <w:contextualSpacing/>
    </w:pPr>
  </w:style>
  <w:style w:type="table" w:styleId="TableGrid">
    <w:name w:val="Table Grid"/>
    <w:basedOn w:val="TableNormal"/>
    <w:rsid w:val="008C2F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32392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E00AFB31-3F74-46F1-AE27-20FD73A29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208</TotalTime>
  <Pages>3</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Ericsson; TDoc; 3GPP</cp:keywords>
  <cp:lastModifiedBy>Icaro</cp:lastModifiedBy>
  <cp:revision>5</cp:revision>
  <cp:lastPrinted>2008-01-31T16:09:00Z</cp:lastPrinted>
  <dcterms:created xsi:type="dcterms:W3CDTF">2018-01-24T00:17:00Z</dcterms:created>
  <dcterms:modified xsi:type="dcterms:W3CDTF">2018-01-24T16:11:00Z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